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3E4A" w14:textId="657F924B" w:rsidR="00263E1D" w:rsidRPr="00C17E0B" w:rsidRDefault="00263E1D">
      <w:pPr>
        <w:rPr>
          <w:rFonts w:ascii="Proxima Nova Rg" w:hAnsi="Proxima Nova Rg"/>
        </w:rPr>
      </w:pPr>
    </w:p>
    <w:p w14:paraId="6A1C3949" w14:textId="58FE4286" w:rsidR="00263E1D" w:rsidRPr="00C17E0B" w:rsidRDefault="00263E1D">
      <w:pPr>
        <w:rPr>
          <w:rFonts w:ascii="Proxima Nova Rg" w:hAnsi="Proxima Nova Rg"/>
        </w:rPr>
      </w:pPr>
    </w:p>
    <w:p w14:paraId="2D4AE7D9" w14:textId="2DAD2927" w:rsidR="00263E1D" w:rsidRPr="00C17E0B" w:rsidRDefault="00263E1D">
      <w:pPr>
        <w:rPr>
          <w:rFonts w:ascii="Proxima Nova Rg" w:hAnsi="Proxima Nova Rg"/>
        </w:rPr>
      </w:pPr>
    </w:p>
    <w:p w14:paraId="67109548" w14:textId="77777777" w:rsidR="00263E1D" w:rsidRPr="00C17E0B" w:rsidRDefault="00263E1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17E0B" w14:paraId="444161C0" w14:textId="77777777" w:rsidTr="00263E1D">
        <w:tc>
          <w:tcPr>
            <w:tcW w:w="9922" w:type="dxa"/>
            <w:gridSpan w:val="2"/>
          </w:tcPr>
          <w:p w14:paraId="1A30267E" w14:textId="4AC195FA" w:rsidR="00EE2C43" w:rsidRPr="00C17E0B" w:rsidRDefault="00EE2C43" w:rsidP="00EA7F31">
            <w:pPr>
              <w:spacing w:before="120" w:after="240"/>
              <w:rPr>
                <w:rFonts w:ascii="Proxima Nova Rg" w:hAnsi="Proxima Nova Rg" w:cstheme="minorHAnsi"/>
                <w:b/>
                <w:noProof/>
                <w:color w:val="1E3250"/>
                <w:sz w:val="56"/>
                <w:szCs w:val="56"/>
                <w:lang w:eastAsia="en-GB"/>
              </w:rPr>
            </w:pPr>
            <w:r w:rsidRPr="00C17E0B">
              <w:rPr>
                <w:rFonts w:ascii="Proxima Nova Rg" w:hAnsi="Proxima Nova Rg" w:cstheme="minorHAnsi"/>
                <w:b/>
                <w:color w:val="1E3250"/>
                <w:sz w:val="56"/>
                <w:szCs w:val="56"/>
              </w:rPr>
              <w:t xml:space="preserve">Corporal punishment of children in </w:t>
            </w:r>
            <w:r w:rsidR="003C1AAF" w:rsidRPr="00C17E0B">
              <w:rPr>
                <w:rFonts w:ascii="Proxima Nova Rg" w:hAnsi="Proxima Nova Rg" w:cstheme="minorHAnsi"/>
                <w:b/>
                <w:color w:val="1E3250"/>
                <w:sz w:val="56"/>
                <w:szCs w:val="56"/>
              </w:rPr>
              <w:t>St Vincent and the Grenadines</w:t>
            </w:r>
          </w:p>
        </w:tc>
      </w:tr>
      <w:tr w:rsidR="00EE2C43" w:rsidRPr="00C17E0B" w14:paraId="63C617FD" w14:textId="77777777" w:rsidTr="00263E1D">
        <w:tc>
          <w:tcPr>
            <w:tcW w:w="4807" w:type="dxa"/>
          </w:tcPr>
          <w:p w14:paraId="161E86DF" w14:textId="1F1C7811" w:rsidR="007E3D40" w:rsidRPr="00C17E0B" w:rsidRDefault="00EE2C43" w:rsidP="007E3D40">
            <w:pPr>
              <w:spacing w:before="240"/>
              <w:rPr>
                <w:rFonts w:ascii="Proxima Nova Rg" w:hAnsi="Proxima Nova Rg" w:cstheme="minorHAnsi"/>
                <w:sz w:val="22"/>
                <w:szCs w:val="22"/>
              </w:rPr>
            </w:pPr>
            <w:bookmarkStart w:id="0" w:name="_Toc197483692"/>
            <w:r w:rsidRPr="00C17E0B">
              <w:rPr>
                <w:rFonts w:ascii="Proxima Nova Rg" w:hAnsi="Proxima Nova Rg" w:cstheme="minorHAnsi"/>
                <w:sz w:val="22"/>
                <w:szCs w:val="22"/>
              </w:rPr>
              <w:t xml:space="preserve">LAST </w:t>
            </w:r>
            <w:r w:rsidR="00C17E0B" w:rsidRPr="00C17E0B">
              <w:rPr>
                <w:rFonts w:ascii="Proxima Nova Rg" w:hAnsi="Proxima Nova Rg" w:cstheme="minorHAnsi"/>
                <w:sz w:val="22"/>
                <w:szCs w:val="22"/>
              </w:rPr>
              <w:t>UPDATED November</w:t>
            </w:r>
            <w:r w:rsidR="00B56101" w:rsidRPr="00C17E0B">
              <w:rPr>
                <w:rFonts w:ascii="Proxima Nova Rg" w:hAnsi="Proxima Nova Rg" w:cstheme="minorHAnsi"/>
                <w:sz w:val="22"/>
                <w:szCs w:val="22"/>
              </w:rPr>
              <w:t xml:space="preserve"> 2022</w:t>
            </w:r>
          </w:p>
          <w:p w14:paraId="0EEC5A5A" w14:textId="6CFCA4D0" w:rsidR="007E3D40" w:rsidRPr="00C17E0B" w:rsidRDefault="00EE2C43" w:rsidP="007E3D40">
            <w:pPr>
              <w:rPr>
                <w:rFonts w:ascii="Proxima Nova Rg" w:hAnsi="Proxima Nova Rg" w:cstheme="minorHAnsi"/>
                <w:color w:val="0096A3"/>
                <w:sz w:val="22"/>
                <w:szCs w:val="22"/>
              </w:rPr>
            </w:pPr>
            <w:r w:rsidRPr="00C17E0B">
              <w:rPr>
                <w:rFonts w:ascii="Proxima Nova Rg" w:hAnsi="Proxima Nova Rg" w:cstheme="minorHAnsi"/>
                <w:sz w:val="22"/>
                <w:szCs w:val="22"/>
              </w:rPr>
              <w:t>Also available online at</w:t>
            </w:r>
            <w:r w:rsidRPr="00C17E0B">
              <w:rPr>
                <w:rFonts w:ascii="Proxima Nova Rg" w:hAnsi="Proxima Nova Rg" w:cstheme="minorHAnsi"/>
                <w:b/>
                <w:sz w:val="22"/>
                <w:szCs w:val="22"/>
              </w:rPr>
              <w:t xml:space="preserve"> </w:t>
            </w:r>
            <w:hyperlink r:id="rId11" w:history="1">
              <w:r w:rsidRPr="00C17E0B">
                <w:rPr>
                  <w:rStyle w:val="Hyperlink"/>
                  <w:rFonts w:ascii="Proxima Nova Rg" w:hAnsi="Proxima Nova Rg" w:cstheme="minorHAnsi"/>
                  <w:color w:val="ECA145"/>
                  <w:sz w:val="22"/>
                  <w:szCs w:val="22"/>
                </w:rPr>
                <w:t>www.endcorporalpunishment.org</w:t>
              </w:r>
            </w:hyperlink>
          </w:p>
          <w:p w14:paraId="73DB0DE5" w14:textId="726E3D8B" w:rsidR="00CD5FFE" w:rsidRPr="00C17E0B" w:rsidRDefault="00EE2C43" w:rsidP="003C1AAF">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17E0B">
              <w:rPr>
                <w:rFonts w:ascii="Proxima Nova Rg" w:hAnsi="Proxima Nova Rg" w:cstheme="minorHAnsi"/>
                <w:b/>
                <w:sz w:val="22"/>
                <w:szCs w:val="22"/>
              </w:rPr>
              <w:t xml:space="preserve">Child population </w:t>
            </w:r>
            <w:r w:rsidR="003C1AAF" w:rsidRPr="00C17E0B">
              <w:rPr>
                <w:rFonts w:ascii="Proxima Nova Rg" w:hAnsi="Proxima Nova Rg" w:cstheme="minorHAnsi"/>
                <w:sz w:val="22"/>
                <w:szCs w:val="22"/>
              </w:rPr>
              <w:t>3</w:t>
            </w:r>
            <w:r w:rsidR="007172F2" w:rsidRPr="00C17E0B">
              <w:rPr>
                <w:rFonts w:ascii="Proxima Nova Rg" w:hAnsi="Proxima Nova Rg" w:cstheme="minorHAnsi"/>
                <w:sz w:val="22"/>
                <w:szCs w:val="22"/>
              </w:rPr>
              <w:t>0</w:t>
            </w:r>
            <w:r w:rsidRPr="00C17E0B">
              <w:rPr>
                <w:rFonts w:ascii="Proxima Nova Rg" w:hAnsi="Proxima Nova Rg" w:cstheme="minorHAnsi"/>
                <w:sz w:val="22"/>
                <w:szCs w:val="22"/>
              </w:rPr>
              <w:t>,000 (UNICEF, 20</w:t>
            </w:r>
            <w:r w:rsidR="007172F2" w:rsidRPr="00C17E0B">
              <w:rPr>
                <w:rFonts w:ascii="Proxima Nova Rg" w:hAnsi="Proxima Nova Rg" w:cstheme="minorHAnsi"/>
                <w:sz w:val="22"/>
                <w:szCs w:val="22"/>
              </w:rPr>
              <w:t>20</w:t>
            </w:r>
            <w:r w:rsidRPr="00C17E0B">
              <w:rPr>
                <w:rFonts w:ascii="Proxima Nova Rg" w:hAnsi="Proxima Nova Rg" w:cstheme="minorHAnsi"/>
                <w:sz w:val="22"/>
                <w:szCs w:val="22"/>
              </w:rPr>
              <w:t>)</w:t>
            </w:r>
          </w:p>
        </w:tc>
        <w:tc>
          <w:tcPr>
            <w:tcW w:w="5115" w:type="dxa"/>
          </w:tcPr>
          <w:p w14:paraId="35B1097F" w14:textId="511CC009" w:rsidR="00CD5FFE" w:rsidRPr="00C17E0B"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17E0B"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17E0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17E0B"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17E0B">
        <w:rPr>
          <w:rFonts w:ascii="Proxima Nova Rg" w:hAnsi="Proxima Nova Rg"/>
          <w:color w:val="1E3250"/>
        </w:rPr>
        <w:t>Summary of necessary legal reform to achieve full prohibition</w:t>
      </w:r>
    </w:p>
    <w:p w14:paraId="4AADCB33" w14:textId="50794013" w:rsidR="003C1AAF" w:rsidRPr="00C17E0B" w:rsidRDefault="003C1AAF" w:rsidP="003C1AA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E0B">
        <w:rPr>
          <w:rFonts w:ascii="Proxima Nova Rg" w:hAnsi="Proxima Nova Rg"/>
        </w:rPr>
        <w:t>Prohibition is still to be achieved in the home, alternative care settings, day care, schools,</w:t>
      </w:r>
      <w:r w:rsidR="00F27420" w:rsidRPr="00C17E0B">
        <w:rPr>
          <w:rFonts w:ascii="Proxima Nova Rg" w:hAnsi="Proxima Nova Rg"/>
        </w:rPr>
        <w:t xml:space="preserve"> </w:t>
      </w:r>
      <w:r w:rsidR="00567758" w:rsidRPr="00C17E0B">
        <w:rPr>
          <w:rFonts w:ascii="Proxima Nova Rg" w:hAnsi="Proxima Nova Rg"/>
        </w:rPr>
        <w:t>and penal</w:t>
      </w:r>
      <w:r w:rsidRPr="00C17E0B">
        <w:rPr>
          <w:rFonts w:ascii="Proxima Nova Rg" w:hAnsi="Proxima Nova Rg"/>
        </w:rPr>
        <w:t xml:space="preserve"> institutions</w:t>
      </w:r>
      <w:proofErr w:type="gramStart"/>
      <w:r w:rsidR="00F27420" w:rsidRPr="00C17E0B">
        <w:rPr>
          <w:rFonts w:ascii="Proxima Nova Rg" w:hAnsi="Proxima Nova Rg"/>
        </w:rPr>
        <w:t xml:space="preserve">. </w:t>
      </w:r>
      <w:r w:rsidRPr="00C17E0B">
        <w:rPr>
          <w:rFonts w:ascii="Proxima Nova Rg" w:hAnsi="Proxima Nova Rg"/>
        </w:rPr>
        <w:t>.</w:t>
      </w:r>
      <w:proofErr w:type="gramEnd"/>
    </w:p>
    <w:p w14:paraId="08593414" w14:textId="0CF265D7" w:rsidR="003C1AAF" w:rsidRPr="00C17E0B" w:rsidRDefault="00F257F6" w:rsidP="003C1AA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E0B">
        <w:rPr>
          <w:rFonts w:ascii="Proxima Nova Rg" w:hAnsi="Proxima Nova Rg"/>
        </w:rPr>
        <w:t>Although the Juvenile Act 1952 has been repealed, t</w:t>
      </w:r>
      <w:r w:rsidR="00B96491" w:rsidRPr="00C17E0B">
        <w:rPr>
          <w:rFonts w:ascii="Proxima Nova Rg" w:hAnsi="Proxima Nova Rg"/>
        </w:rPr>
        <w:t xml:space="preserve">he Children (Care and Adoption) </w:t>
      </w:r>
      <w:r w:rsidRPr="00C17E0B">
        <w:rPr>
          <w:rFonts w:ascii="Proxima Nova Rg" w:hAnsi="Proxima Nova Rg"/>
        </w:rPr>
        <w:t xml:space="preserve">2010 does </w:t>
      </w:r>
      <w:r w:rsidR="00567758" w:rsidRPr="00C17E0B">
        <w:rPr>
          <w:rFonts w:ascii="Proxima Nova Rg" w:hAnsi="Proxima Nova Rg"/>
        </w:rPr>
        <w:t>not explicitly</w:t>
      </w:r>
      <w:r w:rsidRPr="00C17E0B">
        <w:rPr>
          <w:rFonts w:ascii="Proxima Nova Rg" w:hAnsi="Proxima Nova Rg"/>
        </w:rPr>
        <w:t xml:space="preserve"> prohibit corporal punishment</w:t>
      </w:r>
      <w:r w:rsidR="003C1AAF" w:rsidRPr="00C17E0B">
        <w:rPr>
          <w:rFonts w:ascii="Proxima Nova Rg" w:hAnsi="Proxima Nova Rg"/>
        </w:rPr>
        <w:t xml:space="preserve">. The near universal acceptance of violence in childrearing necessitates clarity in law that no degree or kind of corporal punishment is acceptable or lawful. </w:t>
      </w:r>
      <w:r w:rsidR="007172F2" w:rsidRPr="00C17E0B">
        <w:rPr>
          <w:rFonts w:ascii="Proxima Nova Rg" w:hAnsi="Proxima Nova Rg"/>
        </w:rPr>
        <w:t>L</w:t>
      </w:r>
      <w:r w:rsidRPr="00C17E0B">
        <w:rPr>
          <w:rFonts w:ascii="Proxima Nova Rg" w:hAnsi="Proxima Nova Rg"/>
        </w:rPr>
        <w:t xml:space="preserve">egislation should be </w:t>
      </w:r>
      <w:r w:rsidR="007172F2" w:rsidRPr="00C17E0B">
        <w:rPr>
          <w:rFonts w:ascii="Proxima Nova Rg" w:hAnsi="Proxima Nova Rg"/>
        </w:rPr>
        <w:t>enacted to explicitly</w:t>
      </w:r>
      <w:r w:rsidRPr="00C17E0B">
        <w:rPr>
          <w:rFonts w:ascii="Proxima Nova Rg" w:hAnsi="Proxima Nova Rg"/>
        </w:rPr>
        <w:t xml:space="preserve"> </w:t>
      </w:r>
      <w:r w:rsidR="00567758" w:rsidRPr="00C17E0B">
        <w:rPr>
          <w:rFonts w:ascii="Proxima Nova Rg" w:hAnsi="Proxima Nova Rg"/>
        </w:rPr>
        <w:t>prohibit all</w:t>
      </w:r>
      <w:r w:rsidR="003C1AAF" w:rsidRPr="00C17E0B">
        <w:rPr>
          <w:rFonts w:ascii="Proxima Nova Rg" w:hAnsi="Proxima Nova Rg"/>
        </w:rPr>
        <w:t xml:space="preserve"> corporal punishment in all settings, including the family home and all settings where adults have authority over children.</w:t>
      </w:r>
    </w:p>
    <w:p w14:paraId="612FA0DB" w14:textId="77777777" w:rsidR="003C1AAF" w:rsidRPr="00C17E0B" w:rsidRDefault="003C1AAF" w:rsidP="003C1AA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E0B">
        <w:rPr>
          <w:rFonts w:ascii="Proxima Nova Rg" w:hAnsi="Proxima Nova Rg"/>
          <w:i/>
        </w:rPr>
        <w:t>Alternative care settings</w:t>
      </w:r>
      <w:r w:rsidRPr="00C17E0B">
        <w:rPr>
          <w:rFonts w:ascii="Proxima Nova Rg" w:hAnsi="Proxima Nova Rg"/>
        </w:rPr>
        <w:t xml:space="preserve"> – Corporal punishment should be prohibited in all alternative care settings (foster care, institutions, children’s homes, places of safety, emergency care, </w:t>
      </w:r>
      <w:proofErr w:type="spellStart"/>
      <w:r w:rsidRPr="00C17E0B">
        <w:rPr>
          <w:rFonts w:ascii="Proxima Nova Rg" w:hAnsi="Proxima Nova Rg"/>
        </w:rPr>
        <w:t>etc</w:t>
      </w:r>
      <w:proofErr w:type="spellEnd"/>
      <w:r w:rsidRPr="00C17E0B">
        <w:rPr>
          <w:rFonts w:ascii="Proxima Nova Rg" w:hAnsi="Proxima Nova Rg"/>
        </w:rPr>
        <w:t>).</w:t>
      </w:r>
    </w:p>
    <w:p w14:paraId="7B3AD73C" w14:textId="55114CF0" w:rsidR="003C1AAF" w:rsidRPr="00C17E0B" w:rsidRDefault="003C1AAF" w:rsidP="003C1AA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E0B">
        <w:rPr>
          <w:rFonts w:ascii="Proxima Nova Rg" w:hAnsi="Proxima Nova Rg"/>
          <w:i/>
        </w:rPr>
        <w:t>Day care</w:t>
      </w:r>
      <w:r w:rsidRPr="00C17E0B">
        <w:rPr>
          <w:rFonts w:ascii="Proxima Nova Rg" w:hAnsi="Proxima Nova Rg"/>
        </w:rPr>
        <w:t xml:space="preserve"> – Legislation should prohibit corporal punishment in early childhood care (nurseries, preschools, crèches, family </w:t>
      </w:r>
      <w:proofErr w:type="spellStart"/>
      <w:r w:rsidRPr="00C17E0B">
        <w:rPr>
          <w:rFonts w:ascii="Proxima Nova Rg" w:hAnsi="Proxima Nova Rg"/>
        </w:rPr>
        <w:t>centres</w:t>
      </w:r>
      <w:proofErr w:type="spellEnd"/>
      <w:r w:rsidRPr="00C17E0B">
        <w:rPr>
          <w:rFonts w:ascii="Proxima Nova Rg" w:hAnsi="Proxima Nova Rg"/>
        </w:rPr>
        <w:t xml:space="preserve">, </w:t>
      </w:r>
      <w:proofErr w:type="spellStart"/>
      <w:r w:rsidRPr="00C17E0B">
        <w:rPr>
          <w:rFonts w:ascii="Proxima Nova Rg" w:hAnsi="Proxima Nova Rg"/>
        </w:rPr>
        <w:t>etc</w:t>
      </w:r>
      <w:proofErr w:type="spellEnd"/>
      <w:r w:rsidRPr="00C17E0B">
        <w:rPr>
          <w:rFonts w:ascii="Proxima Nova Rg" w:hAnsi="Proxima Nova Rg"/>
        </w:rPr>
        <w:t xml:space="preserve">) and day care for older children (day </w:t>
      </w:r>
      <w:proofErr w:type="spellStart"/>
      <w:r w:rsidRPr="00C17E0B">
        <w:rPr>
          <w:rFonts w:ascii="Proxima Nova Rg" w:hAnsi="Proxima Nova Rg"/>
        </w:rPr>
        <w:t>centres</w:t>
      </w:r>
      <w:proofErr w:type="spellEnd"/>
      <w:r w:rsidRPr="00C17E0B">
        <w:rPr>
          <w:rFonts w:ascii="Proxima Nova Rg" w:hAnsi="Proxima Nova Rg"/>
        </w:rPr>
        <w:t>, after-school childcare, child</w:t>
      </w:r>
      <w:r w:rsidR="00B96491" w:rsidRPr="00C17E0B">
        <w:rPr>
          <w:rFonts w:ascii="Proxima Nova Rg" w:hAnsi="Proxima Nova Rg"/>
        </w:rPr>
        <w:t xml:space="preserve"> </w:t>
      </w:r>
      <w:r w:rsidRPr="00C17E0B">
        <w:rPr>
          <w:rFonts w:ascii="Proxima Nova Rg" w:hAnsi="Proxima Nova Rg"/>
        </w:rPr>
        <w:t xml:space="preserve">minding, </w:t>
      </w:r>
      <w:proofErr w:type="spellStart"/>
      <w:r w:rsidRPr="00C17E0B">
        <w:rPr>
          <w:rFonts w:ascii="Proxima Nova Rg" w:hAnsi="Proxima Nova Rg"/>
        </w:rPr>
        <w:t>etc</w:t>
      </w:r>
      <w:proofErr w:type="spellEnd"/>
      <w:r w:rsidRPr="00C17E0B">
        <w:rPr>
          <w:rFonts w:ascii="Proxima Nova Rg" w:hAnsi="Proxima Nova Rg"/>
        </w:rPr>
        <w:t xml:space="preserve">). </w:t>
      </w:r>
    </w:p>
    <w:p w14:paraId="1B60054C" w14:textId="77777777" w:rsidR="003C1AAF" w:rsidRPr="00C17E0B" w:rsidRDefault="003C1AAF" w:rsidP="003C1AA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E0B">
        <w:rPr>
          <w:rFonts w:ascii="Proxima Nova Rg" w:hAnsi="Proxima Nova Rg"/>
          <w:i/>
        </w:rPr>
        <w:t>Schools</w:t>
      </w:r>
      <w:r w:rsidRPr="00C17E0B">
        <w:rPr>
          <w:rFonts w:ascii="Proxima Nova Rg" w:hAnsi="Proxima Nova Rg"/>
        </w:rPr>
        <w:t xml:space="preserve"> – Provisions in the Education Act and Regulations and other relevant subsidiary legislation </w:t>
      </w:r>
      <w:proofErr w:type="spellStart"/>
      <w:r w:rsidRPr="00C17E0B">
        <w:rPr>
          <w:rFonts w:ascii="Proxima Nova Rg" w:hAnsi="Proxima Nova Rg"/>
        </w:rPr>
        <w:t>authorising</w:t>
      </w:r>
      <w:proofErr w:type="spellEnd"/>
      <w:r w:rsidRPr="00C17E0B">
        <w:rPr>
          <w:rFonts w:ascii="Proxima Nova Rg" w:hAnsi="Proxima Nova Rg"/>
        </w:rPr>
        <w:t xml:space="preserve"> corporal punishment in schools should be repealed, and prohibition enacted in relation to all schools, public and private.</w:t>
      </w:r>
    </w:p>
    <w:p w14:paraId="4DB7E8AF" w14:textId="77777777" w:rsidR="003C1AAF" w:rsidRPr="00C17E0B" w:rsidRDefault="003C1AAF" w:rsidP="003C1AA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E0B">
        <w:rPr>
          <w:rFonts w:ascii="Proxima Nova Rg" w:hAnsi="Proxima Nova Rg"/>
          <w:i/>
        </w:rPr>
        <w:t>Penal institutions</w:t>
      </w:r>
      <w:r w:rsidRPr="00C17E0B">
        <w:rPr>
          <w:rFonts w:ascii="Proxima Nova Rg" w:hAnsi="Proxima Nova Rg"/>
        </w:rPr>
        <w:t xml:space="preserve"> – Provisions for “disciplinary” corporal punishment in the Juveniles Act and the Juveniles (Approved Schools) Rules should be repealed and prohibition of corporal punishment enacted in relation to all institutions accommodating children in conflict with the law.</w:t>
      </w:r>
    </w:p>
    <w:p w14:paraId="53EDA8B0" w14:textId="6714CACC" w:rsidR="00674645" w:rsidRPr="00C17E0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17E0B"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17E0B" w:rsidRDefault="00F74F9D" w:rsidP="00E14E7F">
      <w:pPr>
        <w:jc w:val="center"/>
        <w:rPr>
          <w:rFonts w:ascii="Proxima Nova Rg" w:hAnsi="Proxima Nova Rg"/>
        </w:rPr>
      </w:pPr>
      <w:r w:rsidRPr="00C17E0B">
        <w:rPr>
          <w:rFonts w:ascii="Proxima Nova Rg" w:hAnsi="Proxima Nova Rg"/>
        </w:rPr>
        <w:br w:type="page"/>
      </w:r>
    </w:p>
    <w:p w14:paraId="7A722C28" w14:textId="60746E3B" w:rsidR="00BA270B" w:rsidRPr="00C17E0B"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17E0B">
        <w:rPr>
          <w:rFonts w:ascii="Proxima Nova Rg" w:hAnsi="Proxima Nova Rg" w:cstheme="minorHAnsi"/>
          <w:b/>
          <w:sz w:val="28"/>
          <w:szCs w:val="28"/>
        </w:rPr>
        <w:lastRenderedPageBreak/>
        <w:t>Current l</w:t>
      </w:r>
      <w:r w:rsidR="00BA270B" w:rsidRPr="00C17E0B">
        <w:rPr>
          <w:rFonts w:ascii="Proxima Nova Rg" w:hAnsi="Proxima Nova Rg" w:cstheme="minorHAnsi"/>
          <w:b/>
          <w:sz w:val="28"/>
          <w:szCs w:val="28"/>
        </w:rPr>
        <w:t>egality of corporal punishment</w:t>
      </w:r>
    </w:p>
    <w:p w14:paraId="7A722C29" w14:textId="6DB5BC53" w:rsidR="00EE5054" w:rsidRPr="00C17E0B" w:rsidRDefault="00EE5054" w:rsidP="00BB7DC3">
      <w:pPr>
        <w:pStyle w:val="Heading3"/>
        <w:spacing w:before="0" w:after="120"/>
        <w:rPr>
          <w:rFonts w:ascii="Proxima Nova Rg" w:hAnsi="Proxima Nova Rg" w:cstheme="minorHAnsi"/>
          <w:color w:val="ECA145"/>
          <w:sz w:val="22"/>
          <w:szCs w:val="22"/>
        </w:rPr>
      </w:pPr>
      <w:r w:rsidRPr="00C17E0B">
        <w:rPr>
          <w:rFonts w:ascii="Proxima Nova Rg" w:hAnsi="Proxima Nova Rg" w:cstheme="minorHAnsi"/>
          <w:color w:val="ECA145"/>
          <w:sz w:val="22"/>
          <w:szCs w:val="22"/>
        </w:rPr>
        <w:t>Home</w:t>
      </w:r>
    </w:p>
    <w:p w14:paraId="5DA0C0B0" w14:textId="327B6C9D"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Corporal punishment </w:t>
      </w:r>
      <w:r w:rsidR="007172F2" w:rsidRPr="00C17E0B">
        <w:rPr>
          <w:rFonts w:ascii="Proxima Nova Rg" w:hAnsi="Proxima Nova Rg" w:cstheme="minorHAnsi"/>
          <w:sz w:val="22"/>
          <w:szCs w:val="22"/>
        </w:rPr>
        <w:t xml:space="preserve">is lawful </w:t>
      </w:r>
      <w:r w:rsidRPr="00C17E0B">
        <w:rPr>
          <w:rFonts w:ascii="Proxima Nova Rg" w:hAnsi="Proxima Nova Rg" w:cstheme="minorHAnsi"/>
          <w:sz w:val="22"/>
          <w:szCs w:val="22"/>
        </w:rPr>
        <w:t>in the home.</w:t>
      </w:r>
      <w:r w:rsidR="00B56101" w:rsidRPr="00C17E0B">
        <w:rPr>
          <w:rFonts w:ascii="Proxima Nova Rg" w:hAnsi="Proxima Nova Rg" w:cstheme="minorHAnsi"/>
          <w:sz w:val="22"/>
          <w:szCs w:val="22"/>
        </w:rPr>
        <w:t xml:space="preserve"> </w:t>
      </w:r>
      <w:r w:rsidR="002F0A8C" w:rsidRPr="00C17E0B">
        <w:rPr>
          <w:rFonts w:ascii="Proxima Nova Rg" w:hAnsi="Proxima Nova Rg" w:cstheme="minorHAnsi"/>
          <w:sz w:val="22"/>
          <w:szCs w:val="22"/>
        </w:rPr>
        <w:t xml:space="preserve"> Section 76 (1) of the Child Justice Act 2019 repealed the </w:t>
      </w:r>
      <w:r w:rsidR="00F64373" w:rsidRPr="00C17E0B">
        <w:rPr>
          <w:rFonts w:ascii="Proxima Nova Rg" w:eastAsia="Calibri" w:hAnsi="Proxima Nova Rg" w:cstheme="minorHAnsi"/>
          <w:sz w:val="22"/>
          <w:szCs w:val="22"/>
          <w:lang w:eastAsia="en-GB"/>
        </w:rPr>
        <w:t xml:space="preserve">Juvenile Act 1952, which </w:t>
      </w:r>
      <w:r w:rsidR="002F0A8C" w:rsidRPr="00C17E0B">
        <w:rPr>
          <w:rFonts w:ascii="Proxima Nova Rg" w:eastAsia="Calibri" w:hAnsi="Proxima Nova Rg" w:cstheme="minorHAnsi"/>
          <w:sz w:val="22"/>
          <w:szCs w:val="22"/>
          <w:lang w:eastAsia="en-GB"/>
        </w:rPr>
        <w:t xml:space="preserve">provided for </w:t>
      </w:r>
      <w:r w:rsidR="00F64373" w:rsidRPr="00C17E0B">
        <w:rPr>
          <w:rFonts w:ascii="Proxima Nova Rg" w:eastAsia="Calibri" w:hAnsi="Proxima Nova Rg" w:cstheme="minorHAnsi"/>
          <w:sz w:val="22"/>
          <w:szCs w:val="22"/>
          <w:lang w:eastAsia="en-GB"/>
        </w:rPr>
        <w:t xml:space="preserve">the right to administer “reasonable” punishment </w:t>
      </w:r>
      <w:r w:rsidR="002F0A8C" w:rsidRPr="00C17E0B">
        <w:rPr>
          <w:rFonts w:ascii="Proxima Nova Rg" w:eastAsia="Calibri" w:hAnsi="Proxima Nova Rg" w:cstheme="minorHAnsi"/>
          <w:sz w:val="22"/>
          <w:szCs w:val="22"/>
          <w:lang w:eastAsia="en-GB"/>
        </w:rPr>
        <w:t xml:space="preserve">in its </w:t>
      </w:r>
      <w:r w:rsidR="00F64373" w:rsidRPr="00C17E0B">
        <w:rPr>
          <w:rFonts w:ascii="Proxima Nova Rg" w:eastAsia="Calibri" w:hAnsi="Proxima Nova Rg" w:cstheme="minorHAnsi"/>
          <w:sz w:val="22"/>
          <w:szCs w:val="22"/>
          <w:lang w:eastAsia="en-GB"/>
        </w:rPr>
        <w:t>section 8</w:t>
      </w:r>
      <w:r w:rsidR="002F0A8C" w:rsidRPr="00C17E0B">
        <w:rPr>
          <w:rFonts w:ascii="Proxima Nova Rg" w:eastAsia="Calibri" w:hAnsi="Proxima Nova Rg" w:cstheme="minorHAnsi"/>
          <w:sz w:val="22"/>
          <w:szCs w:val="22"/>
          <w:lang w:eastAsia="en-GB"/>
        </w:rPr>
        <w:t>.</w:t>
      </w:r>
      <w:r w:rsidR="00F64373" w:rsidRPr="00C17E0B">
        <w:rPr>
          <w:rFonts w:ascii="Proxima Nova Rg" w:eastAsia="Calibri" w:hAnsi="Proxima Nova Rg" w:cstheme="minorHAnsi"/>
          <w:sz w:val="22"/>
          <w:szCs w:val="22"/>
          <w:lang w:eastAsia="en-GB"/>
        </w:rPr>
        <w:t xml:space="preserve"> </w:t>
      </w:r>
      <w:r w:rsidR="002F0A8C" w:rsidRPr="00C17E0B">
        <w:rPr>
          <w:rFonts w:ascii="Proxima Nova Rg" w:eastAsia="Calibri" w:hAnsi="Proxima Nova Rg" w:cstheme="minorHAnsi"/>
          <w:sz w:val="22"/>
          <w:szCs w:val="22"/>
          <w:lang w:eastAsia="en-GB"/>
        </w:rPr>
        <w:t>H</w:t>
      </w:r>
      <w:r w:rsidR="00AF29CE" w:rsidRPr="00C17E0B">
        <w:rPr>
          <w:rFonts w:ascii="Proxima Nova Rg" w:hAnsi="Proxima Nova Rg" w:cstheme="minorHAnsi"/>
          <w:sz w:val="22"/>
          <w:szCs w:val="22"/>
        </w:rPr>
        <w:t xml:space="preserve">owever, </w:t>
      </w:r>
      <w:r w:rsidR="00C64A7C" w:rsidRPr="00C17E0B">
        <w:rPr>
          <w:rFonts w:ascii="Proxima Nova Rg" w:hAnsi="Proxima Nova Rg" w:cstheme="minorHAnsi"/>
          <w:sz w:val="22"/>
          <w:szCs w:val="22"/>
        </w:rPr>
        <w:t>existing p</w:t>
      </w:r>
      <w:r w:rsidRPr="00C17E0B">
        <w:rPr>
          <w:rFonts w:ascii="Proxima Nova Rg" w:hAnsi="Proxima Nova Rg" w:cstheme="minorHAnsi"/>
          <w:sz w:val="22"/>
          <w:szCs w:val="22"/>
        </w:rPr>
        <w:t>rovisions against violence and abuse</w:t>
      </w:r>
      <w:r w:rsidR="00C64A7C" w:rsidRPr="00C17E0B">
        <w:rPr>
          <w:rFonts w:ascii="Proxima Nova Rg" w:hAnsi="Proxima Nova Rg" w:cstheme="minorHAnsi"/>
          <w:sz w:val="22"/>
          <w:szCs w:val="22"/>
        </w:rPr>
        <w:t xml:space="preserve"> including</w:t>
      </w:r>
      <w:r w:rsidRPr="00C17E0B">
        <w:rPr>
          <w:rFonts w:ascii="Proxima Nova Rg" w:hAnsi="Proxima Nova Rg" w:cstheme="minorHAnsi"/>
          <w:sz w:val="22"/>
          <w:szCs w:val="22"/>
        </w:rPr>
        <w:t xml:space="preserve"> in the</w:t>
      </w:r>
      <w:r w:rsidR="00C64A7C" w:rsidRPr="00C17E0B">
        <w:rPr>
          <w:rFonts w:ascii="Proxima Nova Rg" w:hAnsi="Proxima Nova Rg" w:cstheme="minorHAnsi"/>
          <w:sz w:val="22"/>
          <w:szCs w:val="22"/>
        </w:rPr>
        <w:t xml:space="preserve"> Child Care and Protection Act</w:t>
      </w:r>
      <w:r w:rsidR="00B65C0C" w:rsidRPr="00C17E0B">
        <w:rPr>
          <w:rFonts w:ascii="Proxima Nova Rg" w:hAnsi="Proxima Nova Rg" w:cstheme="minorHAnsi"/>
          <w:sz w:val="22"/>
          <w:szCs w:val="22"/>
        </w:rPr>
        <w:t xml:space="preserve"> </w:t>
      </w:r>
      <w:r w:rsidR="00D54C77" w:rsidRPr="00C17E0B">
        <w:rPr>
          <w:rFonts w:ascii="Proxima Nova Rg" w:hAnsi="Proxima Nova Rg" w:cstheme="minorHAnsi"/>
          <w:sz w:val="22"/>
          <w:szCs w:val="22"/>
        </w:rPr>
        <w:t>2010 (</w:t>
      </w:r>
      <w:r w:rsidR="00C64A7C" w:rsidRPr="00C17E0B">
        <w:rPr>
          <w:rFonts w:ascii="Proxima Nova Rg" w:hAnsi="Proxima Nova Rg" w:cstheme="minorHAnsi"/>
          <w:sz w:val="22"/>
          <w:szCs w:val="22"/>
        </w:rPr>
        <w:t xml:space="preserve">Act No.15 of 2010), the </w:t>
      </w:r>
      <w:r w:rsidRPr="00C17E0B">
        <w:rPr>
          <w:rFonts w:ascii="Proxima Nova Rg" w:hAnsi="Proxima Nova Rg" w:cstheme="minorHAnsi"/>
          <w:sz w:val="22"/>
          <w:szCs w:val="22"/>
        </w:rPr>
        <w:t>Criminal Code 1988 and the Constitution 1979 do not include prohibition of corporal punishment in childrearing.</w:t>
      </w:r>
    </w:p>
    <w:p w14:paraId="7B0D0277" w14:textId="2FC7CAD0" w:rsidR="003C1AAF" w:rsidRPr="00C17E0B" w:rsidRDefault="003C1AAF" w:rsidP="003C1AAF">
      <w:pPr>
        <w:pStyle w:val="BodyText"/>
        <w:tabs>
          <w:tab w:val="left" w:pos="472"/>
        </w:tabs>
        <w:spacing w:before="0" w:after="120"/>
        <w:ind w:left="0" w:firstLine="0"/>
        <w:rPr>
          <w:rFonts w:ascii="Proxima Nova Rg" w:hAnsi="Proxima Nova Rg" w:cstheme="minorHAnsi"/>
          <w:sz w:val="22"/>
          <w:szCs w:val="22"/>
          <w:u w:val="none"/>
        </w:rPr>
      </w:pPr>
      <w:r w:rsidRPr="00C17E0B">
        <w:rPr>
          <w:rFonts w:ascii="Proxima Nova Rg" w:hAnsi="Proxima Nova Rg" w:cstheme="minorHAnsi"/>
          <w:sz w:val="22"/>
          <w:szCs w:val="22"/>
          <w:u w:val="none"/>
        </w:rPr>
        <w:t xml:space="preserve">The Domestic Violence Act 2015 was promulgated in November 2016 and repeals the Domestic Violence (Summary Proceedings) Act 1995. Children are defined as a “person under eighteen years of age” (art. 2). </w:t>
      </w:r>
      <w:r w:rsidR="002D5E16" w:rsidRPr="00C17E0B">
        <w:rPr>
          <w:rFonts w:ascii="Proxima Nova Rg" w:hAnsi="Proxima Nova Rg" w:cstheme="minorHAnsi"/>
          <w:sz w:val="22"/>
          <w:szCs w:val="22"/>
          <w:u w:val="none"/>
        </w:rPr>
        <w:t xml:space="preserve">Section </w:t>
      </w:r>
      <w:r w:rsidRPr="00C17E0B">
        <w:rPr>
          <w:rFonts w:ascii="Proxima Nova Rg" w:hAnsi="Proxima Nova Rg" w:cstheme="minorHAnsi"/>
          <w:sz w:val="22"/>
          <w:szCs w:val="22"/>
          <w:u w:val="none"/>
        </w:rPr>
        <w:t xml:space="preserve">2 of the Act also defines domestic violence as “any controlling or abusive behavior that harms the health, safety or well-being of a person or any child and includes but is not limited to the following: (a) physical abuse or threats of physical abuse; (b) sexual abuse or threats of sexual abuse; (c) emotional, verbal or psychological abuse…” and physical abuse as “any act of assault”. Like the 1995 Act, it does not </w:t>
      </w:r>
      <w:proofErr w:type="spellStart"/>
      <w:r w:rsidRPr="00C17E0B">
        <w:rPr>
          <w:rFonts w:ascii="Proxima Nova Rg" w:hAnsi="Proxima Nova Rg" w:cstheme="minorHAnsi"/>
          <w:sz w:val="22"/>
          <w:szCs w:val="22"/>
          <w:u w:val="none"/>
        </w:rPr>
        <w:t>criminalise</w:t>
      </w:r>
      <w:proofErr w:type="spellEnd"/>
      <w:r w:rsidRPr="00C17E0B">
        <w:rPr>
          <w:rFonts w:ascii="Proxima Nova Rg" w:hAnsi="Proxima Nova Rg" w:cstheme="minorHAnsi"/>
          <w:sz w:val="22"/>
          <w:szCs w:val="22"/>
          <w:u w:val="none"/>
        </w:rPr>
        <w:t xml:space="preserve"> domestic violence but provides that if a protection order is breached then criminal sanctions apply. It does not protect children from all violent punishment by parents. </w:t>
      </w:r>
    </w:p>
    <w:p w14:paraId="3D2489F7" w14:textId="7D9AE66B"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As part of an initiative to reform child laws in the region, the </w:t>
      </w:r>
      <w:proofErr w:type="spellStart"/>
      <w:r w:rsidRPr="00C17E0B">
        <w:rPr>
          <w:rFonts w:ascii="Proxima Nova Rg" w:hAnsi="Proxima Nova Rg" w:cstheme="minorHAnsi"/>
          <w:sz w:val="22"/>
          <w:szCs w:val="22"/>
        </w:rPr>
        <w:t>Organisation</w:t>
      </w:r>
      <w:proofErr w:type="spellEnd"/>
      <w:r w:rsidRPr="00C17E0B">
        <w:rPr>
          <w:rFonts w:ascii="Proxima Nova Rg" w:hAnsi="Proxima Nova Rg" w:cstheme="minorHAnsi"/>
          <w:sz w:val="22"/>
          <w:szCs w:val="22"/>
        </w:rPr>
        <w:t xml:space="preserve"> of Eastern Caribbean States (OECS) circulated </w:t>
      </w:r>
      <w:proofErr w:type="gramStart"/>
      <w:r w:rsidRPr="00C17E0B">
        <w:rPr>
          <w:rFonts w:ascii="Proxima Nova Rg" w:hAnsi="Proxima Nova Rg" w:cstheme="minorHAnsi"/>
          <w:sz w:val="22"/>
          <w:szCs w:val="22"/>
        </w:rPr>
        <w:t>a number of</w:t>
      </w:r>
      <w:proofErr w:type="gramEnd"/>
      <w:r w:rsidRPr="00C17E0B">
        <w:rPr>
          <w:rFonts w:ascii="Proxima Nova Rg" w:hAnsi="Proxima Nova Rg" w:cstheme="minorHAnsi"/>
          <w:sz w:val="22"/>
          <w:szCs w:val="22"/>
        </w:rPr>
        <w:t xml:space="preserve"> draft laws for consideration by member states, including St Vincent and the Grenadines. As originally drafted, the Children (Care and Adoption) Bill 2007 protect</w:t>
      </w:r>
      <w:r w:rsidR="00D72533" w:rsidRPr="00C17E0B">
        <w:rPr>
          <w:rFonts w:ascii="Proxima Nova Rg" w:hAnsi="Proxima Nova Rg" w:cstheme="minorHAnsi"/>
          <w:sz w:val="22"/>
          <w:szCs w:val="22"/>
        </w:rPr>
        <w:t>ed</w:t>
      </w:r>
      <w:r w:rsidRPr="00C17E0B">
        <w:rPr>
          <w:rFonts w:ascii="Proxima Nova Rg" w:hAnsi="Proxima Nova Rg" w:cstheme="minorHAnsi"/>
          <w:sz w:val="22"/>
          <w:szCs w:val="22"/>
        </w:rPr>
        <w:t xml:space="preserve"> children from “abuse” but </w:t>
      </w:r>
      <w:proofErr w:type="gramStart"/>
      <w:r w:rsidRPr="00C17E0B">
        <w:rPr>
          <w:rFonts w:ascii="Proxima Nova Rg" w:hAnsi="Proxima Nova Rg" w:cstheme="minorHAnsi"/>
          <w:sz w:val="22"/>
          <w:szCs w:val="22"/>
        </w:rPr>
        <w:t>not</w:t>
      </w:r>
      <w:proofErr w:type="gramEnd"/>
      <w:r w:rsidRPr="00C17E0B">
        <w:rPr>
          <w:rFonts w:ascii="Proxima Nova Rg" w:hAnsi="Proxima Nova Rg" w:cstheme="minorHAnsi"/>
          <w:sz w:val="22"/>
          <w:szCs w:val="22"/>
        </w:rPr>
        <w:t xml:space="preserve"> prohibit corporal punishment. It define</w:t>
      </w:r>
      <w:r w:rsidR="00D72533" w:rsidRPr="00C17E0B">
        <w:rPr>
          <w:rFonts w:ascii="Proxima Nova Rg" w:hAnsi="Proxima Nova Rg" w:cstheme="minorHAnsi"/>
          <w:sz w:val="22"/>
          <w:szCs w:val="22"/>
        </w:rPr>
        <w:t>d</w:t>
      </w:r>
      <w:r w:rsidRPr="00C17E0B">
        <w:rPr>
          <w:rFonts w:ascii="Proxima Nova Rg" w:hAnsi="Proxima Nova Rg" w:cstheme="minorHAnsi"/>
          <w:sz w:val="22"/>
          <w:szCs w:val="22"/>
        </w:rPr>
        <w:t xml:space="preserve"> parental responsibility with reference to the duties, authority, </w:t>
      </w:r>
      <w:proofErr w:type="gramStart"/>
      <w:r w:rsidRPr="00C17E0B">
        <w:rPr>
          <w:rFonts w:ascii="Proxima Nova Rg" w:hAnsi="Proxima Nova Rg" w:cstheme="minorHAnsi"/>
          <w:sz w:val="22"/>
          <w:szCs w:val="22"/>
        </w:rPr>
        <w:t>rights</w:t>
      </w:r>
      <w:proofErr w:type="gramEnd"/>
      <w:r w:rsidRPr="00C17E0B">
        <w:rPr>
          <w:rFonts w:ascii="Proxima Nova Rg" w:hAnsi="Proxima Nova Rg" w:cstheme="minorHAnsi"/>
          <w:sz w:val="22"/>
          <w:szCs w:val="22"/>
        </w:rPr>
        <w:t xml:space="preserve"> and obligations “which by any law in force in [Saint Vincent and the Grenadines], the parent of a child has in relation to that child” (</w:t>
      </w:r>
      <w:r w:rsidR="00D72533" w:rsidRPr="00C17E0B">
        <w:rPr>
          <w:rFonts w:ascii="Proxima Nova Rg" w:hAnsi="Proxima Nova Rg" w:cstheme="minorHAnsi"/>
          <w:sz w:val="22"/>
          <w:szCs w:val="22"/>
        </w:rPr>
        <w:t>s</w:t>
      </w:r>
      <w:r w:rsidRPr="00C17E0B">
        <w:rPr>
          <w:rFonts w:ascii="Proxima Nova Rg" w:hAnsi="Proxima Nova Rg" w:cstheme="minorHAnsi"/>
          <w:sz w:val="22"/>
          <w:szCs w:val="22"/>
        </w:rPr>
        <w:t xml:space="preserve">. 2). </w:t>
      </w:r>
      <w:r w:rsidR="00D72533" w:rsidRPr="00C17E0B">
        <w:rPr>
          <w:rFonts w:ascii="Proxima Nova Rg" w:hAnsi="Proxima Nova Rg" w:cstheme="minorHAnsi"/>
          <w:sz w:val="22"/>
          <w:szCs w:val="22"/>
        </w:rPr>
        <w:t>The</w:t>
      </w:r>
      <w:r w:rsidRPr="00C17E0B">
        <w:rPr>
          <w:rFonts w:ascii="Proxima Nova Rg" w:hAnsi="Proxima Nova Rg" w:cstheme="minorHAnsi"/>
          <w:sz w:val="22"/>
          <w:szCs w:val="22"/>
        </w:rPr>
        <w:t xml:space="preserve"> Child Care and Protection Act entered into force in 2015</w:t>
      </w:r>
      <w:r w:rsidR="00C64A7C" w:rsidRPr="00C17E0B">
        <w:rPr>
          <w:rFonts w:ascii="Proxima Nova Rg" w:hAnsi="Proxima Nova Rg" w:cstheme="minorHAnsi"/>
          <w:sz w:val="22"/>
          <w:szCs w:val="22"/>
        </w:rPr>
        <w:t xml:space="preserve"> and d</w:t>
      </w:r>
      <w:r w:rsidR="00D72533" w:rsidRPr="00C17E0B">
        <w:rPr>
          <w:rFonts w:ascii="Proxima Nova Rg" w:hAnsi="Proxima Nova Rg" w:cstheme="minorHAnsi"/>
          <w:sz w:val="22"/>
          <w:szCs w:val="22"/>
        </w:rPr>
        <w:t>id</w:t>
      </w:r>
      <w:r w:rsidR="00C64A7C" w:rsidRPr="00C17E0B">
        <w:rPr>
          <w:rFonts w:ascii="Proxima Nova Rg" w:hAnsi="Proxima Nova Rg" w:cstheme="minorHAnsi"/>
          <w:sz w:val="22"/>
          <w:szCs w:val="22"/>
        </w:rPr>
        <w:t xml:space="preserve"> not include prohibition of all corporal </w:t>
      </w:r>
      <w:r w:rsidR="00B65C0C" w:rsidRPr="00C17E0B">
        <w:rPr>
          <w:rFonts w:ascii="Proxima Nova Rg" w:hAnsi="Proxima Nova Rg" w:cstheme="minorHAnsi"/>
          <w:sz w:val="22"/>
          <w:szCs w:val="22"/>
        </w:rPr>
        <w:t>punishment. The</w:t>
      </w:r>
      <w:r w:rsidRPr="00C17E0B">
        <w:rPr>
          <w:rFonts w:ascii="Proxima Nova Rg" w:hAnsi="Proxima Nova Rg" w:cstheme="minorHAnsi"/>
          <w:sz w:val="22"/>
          <w:szCs w:val="22"/>
        </w:rPr>
        <w:t xml:space="preserve"> Government reported to the Committee on the Rights of the Child in 2017 that corporal punishment was allowed “within residential spaces” and that the Child Care and Protection Act punishes “child abuse”</w:t>
      </w:r>
      <w:r w:rsidR="000B6B93" w:rsidRPr="00C17E0B">
        <w:rPr>
          <w:rFonts w:ascii="Proxima Nova Rg" w:hAnsi="Proxima Nova Rg" w:cstheme="minorHAnsi"/>
          <w:sz w:val="22"/>
          <w:szCs w:val="22"/>
        </w:rPr>
        <w:t>,</w:t>
      </w:r>
      <w:r w:rsidRPr="00C17E0B">
        <w:rPr>
          <w:rStyle w:val="FootnoteReference"/>
          <w:rFonts w:ascii="Proxima Nova Rg" w:hAnsi="Proxima Nova Rg" w:cstheme="minorHAnsi"/>
          <w:sz w:val="22"/>
          <w:szCs w:val="22"/>
        </w:rPr>
        <w:footnoteReference w:id="2"/>
      </w:r>
      <w:r w:rsidR="000B6B93" w:rsidRPr="00C17E0B">
        <w:rPr>
          <w:rFonts w:ascii="Proxima Nova Rg" w:hAnsi="Proxima Nova Rg" w:cstheme="minorHAnsi"/>
          <w:sz w:val="22"/>
          <w:szCs w:val="22"/>
        </w:rPr>
        <w:t xml:space="preserve"> which is reportedly defined as “any form of physical, sexual, verbal, emotional, psychological and financial abuse”.</w:t>
      </w:r>
      <w:r w:rsidR="000B6B93" w:rsidRPr="00C17E0B">
        <w:rPr>
          <w:rStyle w:val="FootnoteReference"/>
          <w:rFonts w:ascii="Proxima Nova Rg" w:hAnsi="Proxima Nova Rg"/>
          <w:sz w:val="22"/>
          <w:szCs w:val="22"/>
        </w:rPr>
        <w:footnoteReference w:id="3"/>
      </w:r>
    </w:p>
    <w:p w14:paraId="3DCD9096"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The Government reported </w:t>
      </w:r>
      <w:proofErr w:type="gramStart"/>
      <w:r w:rsidRPr="00C17E0B">
        <w:rPr>
          <w:rFonts w:ascii="Proxima Nova Rg" w:hAnsi="Proxima Nova Rg" w:cstheme="minorHAnsi"/>
          <w:sz w:val="22"/>
          <w:szCs w:val="22"/>
        </w:rPr>
        <w:t>at the same time that</w:t>
      </w:r>
      <w:proofErr w:type="gramEnd"/>
      <w:r w:rsidRPr="00C17E0B">
        <w:rPr>
          <w:rFonts w:ascii="Proxima Nova Rg" w:hAnsi="Proxima Nova Rg" w:cstheme="minorHAnsi"/>
          <w:sz w:val="22"/>
          <w:szCs w:val="22"/>
        </w:rPr>
        <w:t xml:space="preserve"> a National Child Protection Policy Framework (2015 – 2020) was launched in 2016.</w:t>
      </w:r>
      <w:r w:rsidRPr="00C17E0B">
        <w:rPr>
          <w:rStyle w:val="FootnoteReference"/>
          <w:rFonts w:ascii="Proxima Nova Rg" w:hAnsi="Proxima Nova Rg" w:cstheme="minorHAnsi"/>
          <w:sz w:val="22"/>
          <w:szCs w:val="22"/>
        </w:rPr>
        <w:footnoteReference w:id="4"/>
      </w:r>
      <w:r w:rsidRPr="00C17E0B">
        <w:rPr>
          <w:rFonts w:ascii="Proxima Nova Rg" w:hAnsi="Proxima Nova Rg" w:cstheme="minorHAnsi"/>
          <w:sz w:val="22"/>
          <w:szCs w:val="22"/>
        </w:rPr>
        <w:t xml:space="preserve"> The Policy Framework uses the Convention on the Rights of the Child’s definition of a child. Although it refers to the promotion of non-abusive, positive forms of discipline, there is no mention of prohibition of all corporal punishment of children. The National Child Care and Protection Procedural Manual, published in October 2015, refers to “excessive” and “severe/unusual” physical punishment as child abuse.</w:t>
      </w:r>
    </w:p>
    <w:p w14:paraId="1230ABC1" w14:textId="77777777" w:rsidR="003C1AAF" w:rsidRPr="00C17E0B" w:rsidRDefault="003C1AAF" w:rsidP="003C1AAF">
      <w:pPr>
        <w:spacing w:after="120"/>
        <w:rPr>
          <w:rFonts w:ascii="Proxima Nova Rg" w:hAnsi="Proxima Nova Rg" w:cstheme="minorHAnsi"/>
          <w:b/>
          <w:sz w:val="22"/>
          <w:szCs w:val="22"/>
        </w:rPr>
      </w:pPr>
    </w:p>
    <w:p w14:paraId="7039B5BF" w14:textId="77777777" w:rsidR="003C1AAF" w:rsidRPr="00C17E0B" w:rsidRDefault="003C1AAF" w:rsidP="003C1AAF">
      <w:pPr>
        <w:pStyle w:val="Heading3"/>
        <w:spacing w:before="0" w:after="120"/>
        <w:rPr>
          <w:rFonts w:ascii="Proxima Nova Rg" w:hAnsi="Proxima Nova Rg" w:cstheme="minorHAnsi"/>
          <w:color w:val="ECA145"/>
          <w:sz w:val="22"/>
          <w:szCs w:val="22"/>
        </w:rPr>
      </w:pPr>
      <w:r w:rsidRPr="00C17E0B">
        <w:rPr>
          <w:rFonts w:ascii="Proxima Nova Rg" w:hAnsi="Proxima Nova Rg" w:cstheme="minorHAnsi"/>
          <w:color w:val="ECA145"/>
          <w:sz w:val="22"/>
          <w:szCs w:val="22"/>
        </w:rPr>
        <w:t>Alternative care settings</w:t>
      </w:r>
    </w:p>
    <w:p w14:paraId="6614DD55" w14:textId="3EEEC1A9" w:rsidR="003C1AAF" w:rsidRPr="00C17E0B" w:rsidRDefault="0068543F" w:rsidP="009646A0">
      <w:pPr>
        <w:spacing w:after="120"/>
        <w:rPr>
          <w:rFonts w:ascii="Proxima Nova Rg" w:eastAsia="Calibri" w:hAnsi="Proxima Nova Rg" w:cstheme="minorHAnsi"/>
          <w:sz w:val="22"/>
          <w:szCs w:val="22"/>
          <w:lang w:eastAsia="en-GB"/>
        </w:rPr>
      </w:pPr>
      <w:r w:rsidRPr="00567758">
        <w:rPr>
          <w:rFonts w:ascii="Proxima Nova Rg" w:hAnsi="Proxima Nova Rg"/>
          <w:sz w:val="22"/>
          <w:szCs w:val="22"/>
          <w:shd w:val="clear" w:color="auto" w:fill="FFFFFF"/>
        </w:rPr>
        <w:t>Corporal punishment is lawful in alternative care settings.</w:t>
      </w:r>
      <w:r w:rsidRPr="00567758">
        <w:rPr>
          <w:rFonts w:ascii="Proxima Nova Rg" w:hAnsi="Proxima Nova Rg"/>
          <w:sz w:val="22"/>
          <w:szCs w:val="22"/>
        </w:rPr>
        <w:t xml:space="preserve"> </w:t>
      </w:r>
      <w:r w:rsidRPr="00567758">
        <w:rPr>
          <w:rFonts w:ascii="Proxima Nova Rg" w:hAnsi="Proxima Nova Rg" w:cstheme="minorHAnsi"/>
          <w:sz w:val="22"/>
          <w:szCs w:val="22"/>
        </w:rPr>
        <w:t>Section 29 (c</w:t>
      </w:r>
      <w:r w:rsidRPr="00C17E0B">
        <w:rPr>
          <w:rFonts w:ascii="Proxima Nova Rg" w:hAnsi="Proxima Nova Rg" w:cstheme="minorHAnsi"/>
          <w:sz w:val="22"/>
          <w:szCs w:val="22"/>
        </w:rPr>
        <w:t xml:space="preserve">) of the Child Care and Protection Act 2010 provides that </w:t>
      </w:r>
      <w:r w:rsidR="00F15601" w:rsidRPr="00C17E0B">
        <w:rPr>
          <w:rFonts w:ascii="Proxima Nova Rg" w:hAnsi="Proxima Nova Rg" w:cstheme="minorHAnsi"/>
          <w:sz w:val="22"/>
          <w:szCs w:val="22"/>
        </w:rPr>
        <w:t xml:space="preserve">a person </w:t>
      </w:r>
      <w:proofErr w:type="spellStart"/>
      <w:r w:rsidR="00F15601" w:rsidRPr="00C17E0B">
        <w:rPr>
          <w:rFonts w:ascii="Proxima Nova Rg" w:hAnsi="Proxima Nova Rg" w:cstheme="minorHAnsi"/>
          <w:sz w:val="22"/>
          <w:szCs w:val="22"/>
        </w:rPr>
        <w:t>authorised</w:t>
      </w:r>
      <w:proofErr w:type="spellEnd"/>
      <w:r w:rsidR="00F15601" w:rsidRPr="00C17E0B">
        <w:rPr>
          <w:rFonts w:ascii="Proxima Nova Rg" w:hAnsi="Proxima Nova Rg" w:cstheme="minorHAnsi"/>
          <w:sz w:val="22"/>
          <w:szCs w:val="22"/>
        </w:rPr>
        <w:t xml:space="preserve"> to provide care for a child </w:t>
      </w:r>
      <w:r w:rsidRPr="00C17E0B">
        <w:rPr>
          <w:rFonts w:ascii="Proxima Nova Rg" w:hAnsi="Proxima Nova Rg" w:cstheme="minorHAnsi"/>
          <w:sz w:val="22"/>
          <w:szCs w:val="22"/>
        </w:rPr>
        <w:t xml:space="preserve">“shall correct and manage the </w:t>
      </w:r>
      <w:proofErr w:type="spellStart"/>
      <w:r w:rsidRPr="00C17E0B">
        <w:rPr>
          <w:rFonts w:ascii="Proxima Nova Rg" w:hAnsi="Proxima Nova Rg" w:cstheme="minorHAnsi"/>
          <w:sz w:val="22"/>
          <w:szCs w:val="22"/>
        </w:rPr>
        <w:t>behaviour</w:t>
      </w:r>
      <w:proofErr w:type="spellEnd"/>
      <w:r w:rsidRPr="00C17E0B">
        <w:rPr>
          <w:rFonts w:ascii="Proxima Nova Rg" w:hAnsi="Proxima Nova Rg" w:cstheme="minorHAnsi"/>
          <w:sz w:val="22"/>
          <w:szCs w:val="22"/>
        </w:rPr>
        <w:t xml:space="preserve"> of the child”. </w:t>
      </w:r>
      <w:r w:rsidR="00F15601" w:rsidRPr="00C17E0B">
        <w:rPr>
          <w:rFonts w:ascii="Proxima Nova Rg" w:hAnsi="Proxima Nova Rg" w:cstheme="minorHAnsi"/>
          <w:sz w:val="22"/>
          <w:szCs w:val="22"/>
        </w:rPr>
        <w:t xml:space="preserve">The Act does not explicitly prohibit corporal punishment. </w:t>
      </w:r>
    </w:p>
    <w:p w14:paraId="497BF4B3" w14:textId="77777777" w:rsidR="003C1AAF" w:rsidRPr="00C17E0B" w:rsidRDefault="003C1AAF" w:rsidP="003C1AAF">
      <w:pPr>
        <w:spacing w:after="120"/>
        <w:rPr>
          <w:rFonts w:ascii="Proxima Nova Rg" w:eastAsia="Calibri" w:hAnsi="Proxima Nova Rg" w:cstheme="minorHAnsi"/>
          <w:sz w:val="22"/>
          <w:szCs w:val="22"/>
          <w:lang w:eastAsia="en-GB"/>
        </w:rPr>
      </w:pPr>
    </w:p>
    <w:p w14:paraId="3367434E" w14:textId="77777777" w:rsidR="003C1AAF" w:rsidRPr="00C17E0B" w:rsidRDefault="003C1AAF" w:rsidP="003C1AAF">
      <w:pPr>
        <w:pStyle w:val="Heading3"/>
        <w:spacing w:before="0" w:after="120"/>
        <w:rPr>
          <w:rFonts w:ascii="Proxima Nova Rg" w:hAnsi="Proxima Nova Rg" w:cstheme="minorHAnsi"/>
          <w:color w:val="ECA145"/>
          <w:sz w:val="22"/>
          <w:szCs w:val="22"/>
        </w:rPr>
      </w:pPr>
      <w:r w:rsidRPr="00C17E0B">
        <w:rPr>
          <w:rFonts w:ascii="Proxima Nova Rg" w:hAnsi="Proxima Nova Rg" w:cstheme="minorHAnsi"/>
          <w:color w:val="ECA145"/>
          <w:sz w:val="22"/>
          <w:szCs w:val="22"/>
        </w:rPr>
        <w:t>Day care</w:t>
      </w:r>
    </w:p>
    <w:p w14:paraId="2C8012F8" w14:textId="5A13B581" w:rsidR="003C1AAF" w:rsidRPr="00C17E0B" w:rsidRDefault="003E0962" w:rsidP="003E0962">
      <w:pPr>
        <w:spacing w:after="120"/>
        <w:rPr>
          <w:rFonts w:ascii="Proxima Nova Rg" w:hAnsi="Proxima Nova Rg" w:cstheme="minorHAnsi"/>
          <w:sz w:val="22"/>
          <w:szCs w:val="22"/>
        </w:rPr>
      </w:pPr>
      <w:r w:rsidRPr="00567758">
        <w:rPr>
          <w:rFonts w:ascii="Proxima Nova Rg" w:hAnsi="Proxima Nova Rg"/>
          <w:sz w:val="22"/>
          <w:szCs w:val="22"/>
          <w:shd w:val="clear" w:color="auto" w:fill="FFFFFF"/>
        </w:rPr>
        <w:t>Corporal punishment is lawful in early childhood care and in day care for older children</w:t>
      </w:r>
      <w:r w:rsidRPr="00567758">
        <w:rPr>
          <w:rFonts w:ascii="Proxima Nova Rg" w:hAnsi="Proxima Nova Rg"/>
          <w:sz w:val="21"/>
          <w:szCs w:val="21"/>
          <w:shd w:val="clear" w:color="auto" w:fill="FFFFFF"/>
        </w:rPr>
        <w:t>.</w:t>
      </w:r>
      <w:r w:rsidRPr="00567758">
        <w:rPr>
          <w:rFonts w:ascii="Proxima Nova Rg" w:hAnsi="Proxima Nova Rg"/>
        </w:rPr>
        <w:t xml:space="preserve"> </w:t>
      </w:r>
      <w:r w:rsidR="00CA6BEF" w:rsidRPr="00567758">
        <w:rPr>
          <w:rFonts w:ascii="Proxima Nova Rg" w:eastAsia="Calibri" w:hAnsi="Proxima Nova Rg" w:cstheme="minorHAnsi"/>
          <w:sz w:val="22"/>
          <w:szCs w:val="22"/>
          <w:lang w:eastAsia="en-GB"/>
        </w:rPr>
        <w:t>Although the Juvenile Act</w:t>
      </w:r>
      <w:r w:rsidR="00B35463" w:rsidRPr="00567758">
        <w:rPr>
          <w:rFonts w:ascii="Proxima Nova Rg" w:eastAsia="Calibri" w:hAnsi="Proxima Nova Rg" w:cstheme="minorHAnsi"/>
          <w:sz w:val="22"/>
          <w:szCs w:val="22"/>
          <w:lang w:eastAsia="en-GB"/>
        </w:rPr>
        <w:t xml:space="preserve"> 1952</w:t>
      </w:r>
      <w:r w:rsidR="00CA6BEF" w:rsidRPr="00567758">
        <w:rPr>
          <w:rFonts w:ascii="Proxima Nova Rg" w:eastAsia="Calibri" w:hAnsi="Proxima Nova Rg" w:cstheme="minorHAnsi"/>
          <w:sz w:val="22"/>
          <w:szCs w:val="22"/>
          <w:lang w:eastAsia="en-GB"/>
        </w:rPr>
        <w:t xml:space="preserve">, which </w:t>
      </w:r>
      <w:r w:rsidR="00F64373" w:rsidRPr="00567758">
        <w:rPr>
          <w:rFonts w:ascii="Proxima Nova Rg" w:eastAsia="Calibri" w:hAnsi="Proxima Nova Rg" w:cstheme="minorHAnsi"/>
          <w:sz w:val="22"/>
          <w:szCs w:val="22"/>
          <w:lang w:eastAsia="en-GB"/>
        </w:rPr>
        <w:t>included</w:t>
      </w:r>
      <w:r w:rsidR="00CA6BEF" w:rsidRPr="00567758">
        <w:rPr>
          <w:rFonts w:ascii="Proxima Nova Rg" w:eastAsia="Calibri" w:hAnsi="Proxima Nova Rg" w:cstheme="minorHAnsi"/>
          <w:sz w:val="22"/>
          <w:szCs w:val="22"/>
          <w:lang w:eastAsia="en-GB"/>
        </w:rPr>
        <w:t xml:space="preserve"> the right to administer “reasonable” punishment has been repe</w:t>
      </w:r>
      <w:r w:rsidR="00CA6BEF" w:rsidRPr="00C17E0B">
        <w:rPr>
          <w:rFonts w:ascii="Proxima Nova Rg" w:eastAsia="Calibri" w:hAnsi="Proxima Nova Rg" w:cstheme="minorHAnsi"/>
          <w:sz w:val="22"/>
          <w:szCs w:val="22"/>
          <w:lang w:eastAsia="en-GB"/>
        </w:rPr>
        <w:t>aled</w:t>
      </w:r>
      <w:r w:rsidRPr="00C17E0B">
        <w:rPr>
          <w:rFonts w:ascii="Proxima Nova Rg" w:eastAsia="Calibri" w:hAnsi="Proxima Nova Rg" w:cstheme="minorHAnsi"/>
          <w:sz w:val="22"/>
          <w:szCs w:val="22"/>
          <w:lang w:eastAsia="en-GB"/>
        </w:rPr>
        <w:t xml:space="preserve"> (see</w:t>
      </w:r>
      <w:r w:rsidR="00B65C0C" w:rsidRPr="00C17E0B">
        <w:rPr>
          <w:rFonts w:ascii="Proxima Nova Rg" w:eastAsia="Calibri" w:hAnsi="Proxima Nova Rg" w:cstheme="minorHAnsi"/>
          <w:sz w:val="22"/>
          <w:szCs w:val="22"/>
          <w:lang w:eastAsia="en-GB"/>
        </w:rPr>
        <w:t xml:space="preserve"> under</w:t>
      </w:r>
      <w:r w:rsidRPr="00C17E0B">
        <w:rPr>
          <w:rFonts w:ascii="Proxima Nova Rg" w:eastAsia="Calibri" w:hAnsi="Proxima Nova Rg" w:cstheme="minorHAnsi"/>
          <w:sz w:val="22"/>
          <w:szCs w:val="22"/>
          <w:lang w:eastAsia="en-GB"/>
        </w:rPr>
        <w:t xml:space="preserve"> “Home”), </w:t>
      </w:r>
      <w:r w:rsidR="00CA6BEF" w:rsidRPr="00C17E0B">
        <w:rPr>
          <w:rFonts w:ascii="Proxima Nova Rg" w:hAnsi="Proxima Nova Rg" w:cstheme="minorHAnsi"/>
          <w:sz w:val="22"/>
          <w:szCs w:val="22"/>
        </w:rPr>
        <w:t xml:space="preserve">the </w:t>
      </w:r>
      <w:r w:rsidR="003C1AAF" w:rsidRPr="00C17E0B">
        <w:rPr>
          <w:rFonts w:ascii="Proxima Nova Rg" w:hAnsi="Proxima Nova Rg" w:cstheme="minorHAnsi"/>
          <w:sz w:val="22"/>
          <w:szCs w:val="22"/>
        </w:rPr>
        <w:t>Child Care and Protection Act 2010 does not explicitly prohibit corporal punishment</w:t>
      </w:r>
      <w:r w:rsidR="00D72533" w:rsidRPr="00C17E0B">
        <w:rPr>
          <w:rFonts w:ascii="Proxima Nova Rg" w:hAnsi="Proxima Nova Rg" w:cstheme="minorHAnsi"/>
          <w:sz w:val="22"/>
          <w:szCs w:val="22"/>
        </w:rPr>
        <w:t>.</w:t>
      </w:r>
    </w:p>
    <w:p w14:paraId="48648B3C" w14:textId="77777777" w:rsidR="003C1AAF" w:rsidRPr="00C17E0B" w:rsidRDefault="003C1AAF" w:rsidP="003C1AAF">
      <w:pPr>
        <w:spacing w:after="120"/>
        <w:rPr>
          <w:rFonts w:ascii="Proxima Nova Rg" w:hAnsi="Proxima Nova Rg" w:cstheme="minorHAnsi"/>
          <w:b/>
          <w:color w:val="ECA145"/>
          <w:sz w:val="22"/>
          <w:szCs w:val="22"/>
        </w:rPr>
      </w:pPr>
    </w:p>
    <w:p w14:paraId="543E6027" w14:textId="77777777" w:rsidR="003C1AAF" w:rsidRPr="00C17E0B" w:rsidRDefault="003C1AAF" w:rsidP="003C1AAF">
      <w:pPr>
        <w:pStyle w:val="Heading3"/>
        <w:spacing w:before="0" w:after="120"/>
        <w:rPr>
          <w:rFonts w:ascii="Proxima Nova Rg" w:hAnsi="Proxima Nova Rg" w:cstheme="minorHAnsi"/>
          <w:color w:val="ECA145"/>
          <w:sz w:val="22"/>
          <w:szCs w:val="22"/>
        </w:rPr>
      </w:pPr>
      <w:r w:rsidRPr="00C17E0B">
        <w:rPr>
          <w:rFonts w:ascii="Proxima Nova Rg" w:hAnsi="Proxima Nova Rg" w:cstheme="minorHAnsi"/>
          <w:color w:val="ECA145"/>
          <w:sz w:val="22"/>
          <w:szCs w:val="22"/>
        </w:rPr>
        <w:lastRenderedPageBreak/>
        <w:t>Schools</w:t>
      </w:r>
    </w:p>
    <w:p w14:paraId="77FB8C76" w14:textId="4442EE6B"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Corporal punishment is lawful in schools under </w:t>
      </w:r>
      <w:r w:rsidR="00601E89" w:rsidRPr="00C17E0B">
        <w:rPr>
          <w:rFonts w:ascii="Proxima Nova Rg" w:hAnsi="Proxima Nova Rg" w:cstheme="minorHAnsi"/>
          <w:sz w:val="22"/>
          <w:szCs w:val="22"/>
        </w:rPr>
        <w:t>section</w:t>
      </w:r>
      <w:r w:rsidRPr="00C17E0B">
        <w:rPr>
          <w:rFonts w:ascii="Proxima Nova Rg" w:hAnsi="Proxima Nova Rg" w:cstheme="minorHAnsi"/>
          <w:sz w:val="22"/>
          <w:szCs w:val="22"/>
        </w:rPr>
        <w:t xml:space="preserve"> 5</w:t>
      </w:r>
      <w:r w:rsidR="000B6B93" w:rsidRPr="00C17E0B">
        <w:rPr>
          <w:rFonts w:ascii="Proxima Nova Rg" w:hAnsi="Proxima Nova Rg" w:cstheme="minorHAnsi"/>
          <w:sz w:val="22"/>
          <w:szCs w:val="22"/>
        </w:rPr>
        <w:t>2</w:t>
      </w:r>
      <w:r w:rsidRPr="00C17E0B">
        <w:rPr>
          <w:rFonts w:ascii="Proxima Nova Rg" w:hAnsi="Proxima Nova Rg" w:cstheme="minorHAnsi"/>
          <w:sz w:val="22"/>
          <w:szCs w:val="22"/>
        </w:rPr>
        <w:t xml:space="preserve"> of the Educ</w:t>
      </w:r>
      <w:r w:rsidR="00C15E78" w:rsidRPr="00C17E0B">
        <w:rPr>
          <w:rFonts w:ascii="Proxima Nova Rg" w:hAnsi="Proxima Nova Rg" w:cstheme="minorHAnsi"/>
          <w:sz w:val="22"/>
          <w:szCs w:val="22"/>
        </w:rPr>
        <w:t xml:space="preserve">ation Act 2005, which states: “(1) Subject to subsections (6) and (7), a principal may direct that corporal punishment be administered as a last resort to a student— (a) in accordance with subsection (2); and (b) if no other punishment is considered suitable or effective in the </w:t>
      </w:r>
      <w:proofErr w:type="gramStart"/>
      <w:r w:rsidR="00C15E78" w:rsidRPr="00C17E0B">
        <w:rPr>
          <w:rFonts w:ascii="Proxima Nova Rg" w:hAnsi="Proxima Nova Rg" w:cstheme="minorHAnsi"/>
          <w:sz w:val="22"/>
          <w:szCs w:val="22"/>
        </w:rPr>
        <w:t>particular case</w:t>
      </w:r>
      <w:proofErr w:type="gramEnd"/>
      <w:r w:rsidR="00C15E78" w:rsidRPr="00C17E0B">
        <w:rPr>
          <w:rFonts w:ascii="Proxima Nova Rg" w:hAnsi="Proxima Nova Rg" w:cstheme="minorHAnsi"/>
          <w:sz w:val="22"/>
          <w:szCs w:val="22"/>
        </w:rPr>
        <w:t xml:space="preserve">. (2) Corporal punishment may be administered— (a) by the principal, deputy principal, or a teacher specifically designated by the principal for the purpose; (b) in the principal’s office or other private room in the school in the presence of another teacher; (c) using an instrument prescribed by the regulations; and (d) in conformity with any written guidelines issued by the Chief Education Officer. (3) Where corporal punishment is administered an entry shall be made in a punishment book which is to be kept in the school for the purpose of indicating the nature and extent of the punishment and the reasons for administering it </w:t>
      </w:r>
      <w:r w:rsidRPr="00C17E0B">
        <w:rPr>
          <w:rFonts w:ascii="Proxima Nova Rg" w:hAnsi="Proxima Nova Rg" w:cstheme="minorHAnsi"/>
          <w:sz w:val="22"/>
          <w:szCs w:val="22"/>
        </w:rPr>
        <w:t xml:space="preserve">….” Sections (4) </w:t>
      </w:r>
      <w:r w:rsidR="00C15E78" w:rsidRPr="00C17E0B">
        <w:rPr>
          <w:rFonts w:ascii="Proxima Nova Rg" w:hAnsi="Proxima Nova Rg" w:cstheme="minorHAnsi"/>
          <w:sz w:val="22"/>
          <w:szCs w:val="22"/>
        </w:rPr>
        <w:t>and</w:t>
      </w:r>
      <w:r w:rsidRPr="00C17E0B">
        <w:rPr>
          <w:rFonts w:ascii="Proxima Nova Rg" w:hAnsi="Proxima Nova Rg" w:cstheme="minorHAnsi"/>
          <w:sz w:val="22"/>
          <w:szCs w:val="22"/>
        </w:rPr>
        <w:t xml:space="preserve"> (</w:t>
      </w:r>
      <w:r w:rsidR="00C15E78" w:rsidRPr="00C17E0B">
        <w:rPr>
          <w:rFonts w:ascii="Proxima Nova Rg" w:hAnsi="Proxima Nova Rg" w:cstheme="minorHAnsi"/>
          <w:sz w:val="22"/>
          <w:szCs w:val="22"/>
        </w:rPr>
        <w:t>5</w:t>
      </w:r>
      <w:r w:rsidRPr="00C17E0B">
        <w:rPr>
          <w:rFonts w:ascii="Proxima Nova Rg" w:hAnsi="Proxima Nova Rg" w:cstheme="minorHAnsi"/>
          <w:sz w:val="22"/>
          <w:szCs w:val="22"/>
        </w:rPr>
        <w:t>) punish the administration of corporal p</w:t>
      </w:r>
      <w:r w:rsidR="00C15E78" w:rsidRPr="00C17E0B">
        <w:rPr>
          <w:rFonts w:ascii="Proxima Nova Rg" w:hAnsi="Proxima Nova Rg" w:cstheme="minorHAnsi"/>
          <w:sz w:val="22"/>
          <w:szCs w:val="22"/>
        </w:rPr>
        <w:t>unishment contrary to the rules</w:t>
      </w:r>
      <w:r w:rsidRPr="00C17E0B">
        <w:rPr>
          <w:rFonts w:ascii="Proxima Nova Rg" w:hAnsi="Proxima Nova Rg" w:cstheme="minorHAnsi"/>
          <w:sz w:val="22"/>
          <w:szCs w:val="22"/>
        </w:rPr>
        <w:t>. Sections (</w:t>
      </w:r>
      <w:r w:rsidR="00C15E78" w:rsidRPr="00C17E0B">
        <w:rPr>
          <w:rFonts w:ascii="Proxima Nova Rg" w:hAnsi="Proxima Nova Rg" w:cstheme="minorHAnsi"/>
          <w:sz w:val="22"/>
          <w:szCs w:val="22"/>
        </w:rPr>
        <w:t>6) and (7</w:t>
      </w:r>
      <w:r w:rsidRPr="00C17E0B">
        <w:rPr>
          <w:rFonts w:ascii="Proxima Nova Rg" w:hAnsi="Proxima Nova Rg" w:cstheme="minorHAnsi"/>
          <w:sz w:val="22"/>
          <w:szCs w:val="22"/>
        </w:rPr>
        <w:t xml:space="preserve">) make provision for the Minister to suspend or abolish corporal punishment in </w:t>
      </w:r>
      <w:r w:rsidR="00C15E78" w:rsidRPr="00C17E0B">
        <w:rPr>
          <w:rFonts w:ascii="Proxima Nova Rg" w:hAnsi="Proxima Nova Rg" w:cstheme="minorHAnsi"/>
          <w:sz w:val="22"/>
          <w:szCs w:val="22"/>
        </w:rPr>
        <w:t xml:space="preserve">all </w:t>
      </w:r>
      <w:r w:rsidRPr="00C17E0B">
        <w:rPr>
          <w:rFonts w:ascii="Proxima Nova Rg" w:hAnsi="Proxima Nova Rg" w:cstheme="minorHAnsi"/>
          <w:sz w:val="22"/>
          <w:szCs w:val="22"/>
        </w:rPr>
        <w:t>schools.</w:t>
      </w:r>
    </w:p>
    <w:p w14:paraId="163F879E" w14:textId="558778E4" w:rsidR="00C15E78" w:rsidRPr="00C17E0B" w:rsidRDefault="00C15E78" w:rsidP="003C1AAF">
      <w:pPr>
        <w:spacing w:after="120"/>
        <w:rPr>
          <w:rFonts w:ascii="Proxima Nova Rg" w:hAnsi="Proxima Nova Rg" w:cstheme="minorHAnsi"/>
          <w:sz w:val="22"/>
          <w:szCs w:val="22"/>
        </w:rPr>
      </w:pPr>
      <w:r w:rsidRPr="00C17E0B">
        <w:rPr>
          <w:rFonts w:ascii="Proxima Nova Rg" w:hAnsi="Proxima Nova Rg" w:cstheme="minorHAnsi"/>
          <w:sz w:val="22"/>
          <w:szCs w:val="22"/>
        </w:rPr>
        <w:t>The Government reported in 2019 that the “Juvenile Justice Reform project” was aiming to remove corporal punishment in schools.</w:t>
      </w:r>
      <w:r w:rsidRPr="00C17E0B">
        <w:rPr>
          <w:rStyle w:val="FootnoteReference"/>
          <w:rFonts w:ascii="Proxima Nova Rg" w:hAnsi="Proxima Nova Rg"/>
          <w:sz w:val="22"/>
          <w:szCs w:val="22"/>
        </w:rPr>
        <w:footnoteReference w:id="5"/>
      </w:r>
    </w:p>
    <w:p w14:paraId="084871F9" w14:textId="77777777" w:rsidR="003C1AAF" w:rsidRPr="00C17E0B" w:rsidRDefault="003C1AAF" w:rsidP="003C1AAF">
      <w:pPr>
        <w:spacing w:after="120"/>
        <w:rPr>
          <w:rFonts w:ascii="Proxima Nova Rg" w:hAnsi="Proxima Nova Rg" w:cstheme="minorHAnsi"/>
          <w:b/>
          <w:sz w:val="22"/>
          <w:szCs w:val="22"/>
        </w:rPr>
      </w:pPr>
    </w:p>
    <w:p w14:paraId="5E490E89" w14:textId="77777777" w:rsidR="003C1AAF" w:rsidRPr="00C17E0B" w:rsidRDefault="003C1AAF" w:rsidP="003C1AAF">
      <w:pPr>
        <w:pStyle w:val="Heading3"/>
        <w:spacing w:before="0" w:after="120"/>
        <w:rPr>
          <w:rFonts w:ascii="Proxima Nova Rg" w:hAnsi="Proxima Nova Rg" w:cstheme="minorHAnsi"/>
          <w:color w:val="ECA145"/>
          <w:sz w:val="22"/>
          <w:szCs w:val="22"/>
        </w:rPr>
      </w:pPr>
      <w:r w:rsidRPr="00C17E0B">
        <w:rPr>
          <w:rFonts w:ascii="Proxima Nova Rg" w:hAnsi="Proxima Nova Rg" w:cstheme="minorHAnsi"/>
          <w:color w:val="ECA145"/>
          <w:sz w:val="22"/>
          <w:szCs w:val="22"/>
        </w:rPr>
        <w:t>Penal institutions</w:t>
      </w:r>
    </w:p>
    <w:p w14:paraId="6A36804F" w14:textId="2055F5EC" w:rsidR="00DF285C" w:rsidRPr="00C17E0B" w:rsidRDefault="003C1AAF" w:rsidP="00DF285C">
      <w:pPr>
        <w:spacing w:after="120"/>
        <w:rPr>
          <w:rFonts w:ascii="Proxima Nova Rg" w:hAnsi="Proxima Nova Rg" w:cstheme="minorHAnsi"/>
          <w:sz w:val="22"/>
          <w:szCs w:val="22"/>
        </w:rPr>
      </w:pPr>
      <w:r w:rsidRPr="00C17E0B">
        <w:rPr>
          <w:rFonts w:ascii="Proxima Nova Rg" w:hAnsi="Proxima Nova Rg" w:cstheme="minorHAnsi"/>
          <w:sz w:val="22"/>
          <w:szCs w:val="22"/>
        </w:rPr>
        <w:t>Corporal punishment is lawful as a disciplinary measure in penal institutions.</w:t>
      </w:r>
      <w:r w:rsidR="00405F94" w:rsidRPr="00C17E0B">
        <w:rPr>
          <w:rFonts w:ascii="Proxima Nova Rg" w:hAnsi="Proxima Nova Rg" w:cstheme="minorHAnsi"/>
          <w:sz w:val="22"/>
          <w:szCs w:val="22"/>
        </w:rPr>
        <w:t xml:space="preserve"> </w:t>
      </w:r>
      <w:r w:rsidR="00B35463" w:rsidRPr="00C17E0B">
        <w:rPr>
          <w:rFonts w:ascii="Proxima Nova Rg" w:hAnsi="Proxima Nova Rg" w:cstheme="minorHAnsi"/>
          <w:sz w:val="22"/>
          <w:szCs w:val="22"/>
        </w:rPr>
        <w:t>The</w:t>
      </w:r>
      <w:r w:rsidR="00405F94" w:rsidRPr="00C17E0B">
        <w:rPr>
          <w:rFonts w:ascii="Proxima Nova Rg" w:hAnsi="Proxima Nova Rg" w:cstheme="minorHAnsi"/>
          <w:sz w:val="22"/>
          <w:szCs w:val="22"/>
        </w:rPr>
        <w:t xml:space="preserve"> Juvenile</w:t>
      </w:r>
      <w:r w:rsidR="00B35463" w:rsidRPr="00C17E0B">
        <w:rPr>
          <w:rFonts w:ascii="Proxima Nova Rg" w:hAnsi="Proxima Nova Rg" w:cstheme="minorHAnsi"/>
          <w:sz w:val="22"/>
          <w:szCs w:val="22"/>
        </w:rPr>
        <w:t>s</w:t>
      </w:r>
      <w:r w:rsidR="00405F94" w:rsidRPr="00C17E0B">
        <w:rPr>
          <w:rFonts w:ascii="Proxima Nova Rg" w:hAnsi="Proxima Nova Rg" w:cstheme="minorHAnsi"/>
          <w:sz w:val="22"/>
          <w:szCs w:val="22"/>
        </w:rPr>
        <w:t xml:space="preserve"> Act </w:t>
      </w:r>
      <w:r w:rsidR="00B35463" w:rsidRPr="00C17E0B">
        <w:rPr>
          <w:rFonts w:ascii="Proxima Nova Rg" w:hAnsi="Proxima Nova Rg" w:cstheme="minorHAnsi"/>
          <w:sz w:val="22"/>
          <w:szCs w:val="22"/>
        </w:rPr>
        <w:t xml:space="preserve">1952 which was silent on the issue of corporal punishment has been </w:t>
      </w:r>
      <w:r w:rsidR="00567758" w:rsidRPr="00C17E0B">
        <w:rPr>
          <w:rFonts w:ascii="Proxima Nova Rg" w:hAnsi="Proxima Nova Rg" w:cstheme="minorHAnsi"/>
          <w:sz w:val="22"/>
          <w:szCs w:val="22"/>
        </w:rPr>
        <w:t>repealed pursuant</w:t>
      </w:r>
      <w:r w:rsidR="00405F94" w:rsidRPr="00C17E0B">
        <w:rPr>
          <w:rFonts w:ascii="Proxima Nova Rg" w:hAnsi="Proxima Nova Rg" w:cstheme="minorHAnsi"/>
          <w:sz w:val="22"/>
          <w:szCs w:val="22"/>
        </w:rPr>
        <w:t xml:space="preserve"> to s</w:t>
      </w:r>
      <w:r w:rsidR="00B35463" w:rsidRPr="00C17E0B">
        <w:rPr>
          <w:rFonts w:ascii="Proxima Nova Rg" w:hAnsi="Proxima Nova Rg" w:cstheme="minorHAnsi"/>
          <w:sz w:val="22"/>
          <w:szCs w:val="22"/>
        </w:rPr>
        <w:t>ection</w:t>
      </w:r>
      <w:r w:rsidR="00405F94" w:rsidRPr="00C17E0B">
        <w:rPr>
          <w:rFonts w:ascii="Proxima Nova Rg" w:hAnsi="Proxima Nova Rg" w:cstheme="minorHAnsi"/>
          <w:sz w:val="22"/>
          <w:szCs w:val="22"/>
        </w:rPr>
        <w:t xml:space="preserve"> 76 of the Child Justice Act (2019)</w:t>
      </w:r>
      <w:r w:rsidR="00B35463" w:rsidRPr="00C17E0B">
        <w:rPr>
          <w:rFonts w:ascii="Proxima Nova Rg" w:hAnsi="Proxima Nova Rg" w:cstheme="minorHAnsi"/>
          <w:sz w:val="22"/>
          <w:szCs w:val="22"/>
        </w:rPr>
        <w:t xml:space="preserve">. </w:t>
      </w:r>
      <w:r w:rsidR="00405F94" w:rsidRPr="00C17E0B">
        <w:rPr>
          <w:rFonts w:ascii="Proxima Nova Rg" w:hAnsi="Proxima Nova Rg" w:cstheme="minorHAnsi"/>
          <w:sz w:val="22"/>
          <w:szCs w:val="22"/>
        </w:rPr>
        <w:t xml:space="preserve"> </w:t>
      </w:r>
      <w:r w:rsidR="00DF285C" w:rsidRPr="00C17E0B">
        <w:rPr>
          <w:rFonts w:ascii="Proxima Nova Rg" w:hAnsi="Proxima Nova Rg" w:cstheme="minorHAnsi"/>
          <w:sz w:val="22"/>
          <w:szCs w:val="22"/>
        </w:rPr>
        <w:t xml:space="preserve">Section 9 (3) of the Child Justice Act 2019 authorizes the </w:t>
      </w:r>
      <w:r w:rsidR="00532EA2" w:rsidRPr="00C17E0B">
        <w:rPr>
          <w:rFonts w:ascii="Proxima Nova Rg" w:hAnsi="Proxima Nova Rg" w:cstheme="minorHAnsi"/>
          <w:sz w:val="22"/>
          <w:szCs w:val="22"/>
        </w:rPr>
        <w:t>Minister "to make</w:t>
      </w:r>
      <w:r w:rsidR="00DF285C" w:rsidRPr="00C17E0B">
        <w:rPr>
          <w:rFonts w:ascii="Proxima Nova Rg" w:hAnsi="Proxima Nova Rg" w:cstheme="minorHAnsi"/>
          <w:sz w:val="22"/>
          <w:szCs w:val="22"/>
        </w:rPr>
        <w:t xml:space="preserve"> rules to provide for the management of a secure residential facility</w:t>
      </w:r>
      <w:r w:rsidR="00532EA2" w:rsidRPr="00C17E0B">
        <w:rPr>
          <w:rFonts w:ascii="Proxima Nova Rg" w:hAnsi="Proxima Nova Rg" w:cstheme="minorHAnsi"/>
          <w:sz w:val="22"/>
          <w:szCs w:val="22"/>
        </w:rPr>
        <w:t>, including the standards and various types of services to be provided…</w:t>
      </w:r>
      <w:r w:rsidR="00567758" w:rsidRPr="00C17E0B">
        <w:rPr>
          <w:rFonts w:ascii="Proxima Nova Rg" w:hAnsi="Proxima Nova Rg" w:cstheme="minorHAnsi"/>
          <w:sz w:val="22"/>
          <w:szCs w:val="22"/>
        </w:rPr>
        <w:t>”.</w:t>
      </w:r>
      <w:r w:rsidR="00DF285C" w:rsidRPr="00C17E0B">
        <w:rPr>
          <w:rFonts w:ascii="Proxima Nova Rg" w:hAnsi="Proxima Nova Rg" w:cstheme="minorHAnsi"/>
          <w:sz w:val="22"/>
          <w:szCs w:val="22"/>
        </w:rPr>
        <w:t xml:space="preserve"> </w:t>
      </w:r>
      <w:r w:rsidR="00532EA2" w:rsidRPr="00C17E0B">
        <w:rPr>
          <w:rFonts w:ascii="Proxima Nova Rg" w:hAnsi="Proxima Nova Rg" w:cstheme="minorHAnsi"/>
          <w:sz w:val="22"/>
          <w:szCs w:val="22"/>
        </w:rPr>
        <w:t xml:space="preserve">It is unclear </w:t>
      </w:r>
      <w:r w:rsidR="003E0962" w:rsidRPr="00C17E0B">
        <w:rPr>
          <w:rFonts w:ascii="Proxima Nova Rg" w:hAnsi="Proxima Nova Rg" w:cstheme="minorHAnsi"/>
          <w:sz w:val="22"/>
          <w:szCs w:val="22"/>
        </w:rPr>
        <w:t>if once established,</w:t>
      </w:r>
      <w:r w:rsidR="00532EA2" w:rsidRPr="00C17E0B">
        <w:rPr>
          <w:rFonts w:ascii="Proxima Nova Rg" w:hAnsi="Proxima Nova Rg" w:cstheme="minorHAnsi"/>
          <w:sz w:val="22"/>
          <w:szCs w:val="22"/>
        </w:rPr>
        <w:t xml:space="preserve"> the Rules will</w:t>
      </w:r>
      <w:r w:rsidR="00DF285C" w:rsidRPr="00C17E0B">
        <w:rPr>
          <w:rFonts w:ascii="Proxima Nova Rg" w:hAnsi="Proxima Nova Rg" w:cstheme="minorHAnsi"/>
          <w:sz w:val="22"/>
          <w:szCs w:val="22"/>
        </w:rPr>
        <w:t xml:space="preserve"> prohibit corporal punishment in penal institutions. </w:t>
      </w:r>
    </w:p>
    <w:p w14:paraId="53370F06" w14:textId="0B1642B6" w:rsidR="003C1AAF" w:rsidRPr="00C17E0B" w:rsidRDefault="00DF285C" w:rsidP="003C1AAF">
      <w:pPr>
        <w:spacing w:after="120"/>
        <w:rPr>
          <w:rFonts w:ascii="Proxima Nova Rg" w:hAnsi="Proxima Nova Rg" w:cstheme="minorHAnsi"/>
          <w:sz w:val="22"/>
          <w:szCs w:val="22"/>
        </w:rPr>
      </w:pPr>
      <w:r w:rsidRPr="00C17E0B">
        <w:rPr>
          <w:rFonts w:ascii="Proxima Nova Rg" w:hAnsi="Proxima Nova Rg" w:cstheme="minorHAnsi"/>
          <w:sz w:val="22"/>
          <w:szCs w:val="22"/>
        </w:rPr>
        <w:t>T</w:t>
      </w:r>
      <w:r w:rsidR="003C1AAF" w:rsidRPr="00C17E0B">
        <w:rPr>
          <w:rFonts w:ascii="Proxima Nova Rg" w:hAnsi="Proxima Nova Rg" w:cstheme="minorHAnsi"/>
          <w:sz w:val="22"/>
          <w:szCs w:val="22"/>
        </w:rPr>
        <w:t xml:space="preserve">he Juveniles (Approved Schools) Rules 1952 </w:t>
      </w:r>
      <w:proofErr w:type="spellStart"/>
      <w:r w:rsidR="003C1AAF" w:rsidRPr="00C17E0B">
        <w:rPr>
          <w:rFonts w:ascii="Proxima Nova Rg" w:hAnsi="Proxima Nova Rg" w:cstheme="minorHAnsi"/>
          <w:sz w:val="22"/>
          <w:szCs w:val="22"/>
        </w:rPr>
        <w:t>authorise</w:t>
      </w:r>
      <w:proofErr w:type="spellEnd"/>
      <w:r w:rsidR="003C1AAF" w:rsidRPr="00C17E0B">
        <w:rPr>
          <w:rFonts w:ascii="Proxima Nova Rg" w:hAnsi="Proxima Nova Rg" w:cstheme="minorHAnsi"/>
          <w:sz w:val="22"/>
          <w:szCs w:val="22"/>
        </w:rPr>
        <w:t xml:space="preserve"> corporal punishment as a disciplinary measure – “provided that every effort shall be made to secure proper training without resort to corporal punishment” (</w:t>
      </w:r>
      <w:r w:rsidR="002D5E16" w:rsidRPr="00C17E0B">
        <w:rPr>
          <w:rFonts w:ascii="Proxima Nova Rg" w:hAnsi="Proxima Nova Rg" w:cstheme="minorHAnsi"/>
          <w:sz w:val="22"/>
          <w:szCs w:val="22"/>
        </w:rPr>
        <w:t>s</w:t>
      </w:r>
      <w:r w:rsidR="003C1AAF" w:rsidRPr="00C17E0B">
        <w:rPr>
          <w:rFonts w:ascii="Proxima Nova Rg" w:hAnsi="Proxima Nova Rg" w:cstheme="minorHAnsi"/>
          <w:sz w:val="22"/>
          <w:szCs w:val="22"/>
        </w:rPr>
        <w:t xml:space="preserve">. 24). </w:t>
      </w:r>
      <w:r w:rsidR="002D5E16" w:rsidRPr="00C17E0B">
        <w:rPr>
          <w:rFonts w:ascii="Proxima Nova Rg" w:hAnsi="Proxima Nova Rg" w:cstheme="minorHAnsi"/>
          <w:sz w:val="22"/>
          <w:szCs w:val="22"/>
        </w:rPr>
        <w:t xml:space="preserve">Section </w:t>
      </w:r>
      <w:r w:rsidR="003C1AAF" w:rsidRPr="00C17E0B">
        <w:rPr>
          <w:rFonts w:ascii="Proxima Nova Rg" w:hAnsi="Proxima Nova Rg" w:cstheme="minorHAnsi"/>
          <w:sz w:val="22"/>
          <w:szCs w:val="22"/>
        </w:rPr>
        <w:t xml:space="preserve">25 of the Rules sets out how corporal punishment should be carried out: “Corporal punishment in a school shall be subject to the following conditions: (a) it shall be inflicted only with a cane or tawse of a type to be approved by the managers; (b) if applied on the palm of the hand, the cane shall be used and the number of strokes shall not exceed three on each palm, but no boy over fifteen shall be so punished; (c) if applied on the posterior with a cane or tawse, it shall be applied over the boy’s ordinary cloth trousers, and the number of strokes shall not exceed six for boys under fifteen, or eight for boys of fifteen and over, provided that in exceptional cases, with the special approval of one of the managers, twelve strokes may be administered to boys of fifteen and over; (d) no boy with any physical or mental disability shall be so punished without the sanction of a medical officer; (e) it shall, subject to the provisions of paragraph (g), be inflicted by the matron (or, during her absence, by the officer appointed under rule 14 to exercise the duties of the matron) or by an officer of the school in the presence and under the direction of the matron; (f) subject to the provisions of paragraph (g), it shall not be inflicted in the presence of other boys; (g) for minor offences committed in the schoolroom by boys under fifteen, the principal teacher may be </w:t>
      </w:r>
      <w:proofErr w:type="spellStart"/>
      <w:r w:rsidR="003C1AAF" w:rsidRPr="00C17E0B">
        <w:rPr>
          <w:rFonts w:ascii="Proxima Nova Rg" w:hAnsi="Proxima Nova Rg" w:cstheme="minorHAnsi"/>
          <w:sz w:val="22"/>
          <w:szCs w:val="22"/>
        </w:rPr>
        <w:t>authorised</w:t>
      </w:r>
      <w:proofErr w:type="spellEnd"/>
      <w:r w:rsidR="003C1AAF" w:rsidRPr="00C17E0B">
        <w:rPr>
          <w:rFonts w:ascii="Proxima Nova Rg" w:hAnsi="Proxima Nova Rg" w:cstheme="minorHAnsi"/>
          <w:sz w:val="22"/>
          <w:szCs w:val="22"/>
        </w:rPr>
        <w:t xml:space="preserve"> by the managers to administer with the cane not more than two strokes on each hand. Where the principal teacher is so </w:t>
      </w:r>
      <w:proofErr w:type="spellStart"/>
      <w:r w:rsidR="003C1AAF" w:rsidRPr="00C17E0B">
        <w:rPr>
          <w:rFonts w:ascii="Proxima Nova Rg" w:hAnsi="Proxima Nova Rg" w:cstheme="minorHAnsi"/>
          <w:sz w:val="22"/>
          <w:szCs w:val="22"/>
        </w:rPr>
        <w:t>authorised</w:t>
      </w:r>
      <w:proofErr w:type="spellEnd"/>
      <w:r w:rsidR="003C1AAF" w:rsidRPr="00C17E0B">
        <w:rPr>
          <w:rFonts w:ascii="Proxima Nova Rg" w:hAnsi="Proxima Nova Rg" w:cstheme="minorHAnsi"/>
          <w:sz w:val="22"/>
          <w:szCs w:val="22"/>
        </w:rPr>
        <w:t xml:space="preserve"> by the managers to administer corporal punishment, he shall keep a book, to be known as the schoolroom punishment book, and he shall at once enter therein any corporal punishment inflicted by him under this paragraph.” </w:t>
      </w:r>
      <w:r w:rsidR="002D5E16" w:rsidRPr="00C17E0B">
        <w:rPr>
          <w:rFonts w:ascii="Proxima Nova Rg" w:hAnsi="Proxima Nova Rg" w:cstheme="minorHAnsi"/>
          <w:sz w:val="22"/>
          <w:szCs w:val="22"/>
        </w:rPr>
        <w:t xml:space="preserve">Section </w:t>
      </w:r>
      <w:r w:rsidR="003C1AAF" w:rsidRPr="00C17E0B">
        <w:rPr>
          <w:rFonts w:ascii="Proxima Nova Rg" w:hAnsi="Proxima Nova Rg" w:cstheme="minorHAnsi"/>
          <w:sz w:val="22"/>
          <w:szCs w:val="22"/>
        </w:rPr>
        <w:t>26 provides for the matron to be responsible for records of corporal punishment.</w:t>
      </w:r>
    </w:p>
    <w:p w14:paraId="6BD7B0EE" w14:textId="686C7CC8" w:rsidR="003E0962"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Corporal punishment is also </w:t>
      </w:r>
      <w:proofErr w:type="spellStart"/>
      <w:r w:rsidRPr="00C17E0B">
        <w:rPr>
          <w:rFonts w:ascii="Proxima Nova Rg" w:hAnsi="Proxima Nova Rg" w:cstheme="minorHAnsi"/>
          <w:sz w:val="22"/>
          <w:szCs w:val="22"/>
        </w:rPr>
        <w:t>authorised</w:t>
      </w:r>
      <w:proofErr w:type="spellEnd"/>
      <w:r w:rsidRPr="00C17E0B">
        <w:rPr>
          <w:rFonts w:ascii="Proxima Nova Rg" w:hAnsi="Proxima Nova Rg" w:cstheme="minorHAnsi"/>
          <w:sz w:val="22"/>
          <w:szCs w:val="22"/>
        </w:rPr>
        <w:t xml:space="preserve"> for males in the Prisons Act (</w:t>
      </w:r>
      <w:r w:rsidR="002D5E16" w:rsidRPr="00C17E0B">
        <w:rPr>
          <w:rFonts w:ascii="Proxima Nova Rg" w:hAnsi="Proxima Nova Rg" w:cstheme="minorHAnsi"/>
          <w:sz w:val="22"/>
          <w:szCs w:val="22"/>
        </w:rPr>
        <w:t>s</w:t>
      </w:r>
      <w:r w:rsidRPr="00C17E0B">
        <w:rPr>
          <w:rFonts w:ascii="Proxima Nova Rg" w:hAnsi="Proxima Nova Rg" w:cstheme="minorHAnsi"/>
          <w:sz w:val="22"/>
          <w:szCs w:val="22"/>
        </w:rPr>
        <w:t>. 34), up to 10 strokes for a young prisoner, 18 for older prisoners, inflicted according to the Prison Rules and attended by the medical officer (</w:t>
      </w:r>
      <w:r w:rsidR="002D5E16" w:rsidRPr="00C17E0B">
        <w:rPr>
          <w:rFonts w:ascii="Proxima Nova Rg" w:hAnsi="Proxima Nova Rg" w:cstheme="minorHAnsi"/>
          <w:sz w:val="22"/>
          <w:szCs w:val="22"/>
        </w:rPr>
        <w:t>s</w:t>
      </w:r>
      <w:r w:rsidRPr="00C17E0B">
        <w:rPr>
          <w:rFonts w:ascii="Proxima Nova Rg" w:hAnsi="Proxima Nova Rg" w:cstheme="minorHAnsi"/>
          <w:sz w:val="22"/>
          <w:szCs w:val="22"/>
        </w:rPr>
        <w:t>. 36).</w:t>
      </w:r>
      <w:r w:rsidRPr="00C17E0B">
        <w:rPr>
          <w:rStyle w:val="FootnoteReference"/>
          <w:rFonts w:ascii="Proxima Nova Rg" w:hAnsi="Proxima Nova Rg" w:cstheme="minorHAnsi"/>
          <w:sz w:val="22"/>
          <w:szCs w:val="22"/>
        </w:rPr>
        <w:footnoteReference w:id="6"/>
      </w:r>
    </w:p>
    <w:p w14:paraId="7419C942" w14:textId="1F2D3F16" w:rsidR="003C1AAF" w:rsidRPr="00C17E0B" w:rsidRDefault="003C1AAF" w:rsidP="003C1AAF">
      <w:pPr>
        <w:spacing w:after="120"/>
        <w:rPr>
          <w:rFonts w:ascii="Proxima Nova Rg" w:hAnsi="Proxima Nova Rg" w:cstheme="minorHAnsi"/>
          <w:sz w:val="22"/>
          <w:szCs w:val="22"/>
        </w:rPr>
      </w:pPr>
    </w:p>
    <w:p w14:paraId="1C4AF1A6" w14:textId="25D9FCD8" w:rsidR="003C1AAF" w:rsidRPr="00C17E0B" w:rsidRDefault="003C1AAF" w:rsidP="003C1AAF">
      <w:pPr>
        <w:pStyle w:val="Heading3"/>
        <w:spacing w:before="0" w:after="120"/>
        <w:rPr>
          <w:rFonts w:ascii="Proxima Nova Rg" w:hAnsi="Proxima Nova Rg" w:cstheme="minorHAnsi"/>
          <w:color w:val="ECA145"/>
          <w:sz w:val="22"/>
          <w:szCs w:val="22"/>
        </w:rPr>
      </w:pPr>
      <w:r w:rsidRPr="00C17E0B">
        <w:rPr>
          <w:rFonts w:ascii="Proxima Nova Rg" w:hAnsi="Proxima Nova Rg" w:cstheme="minorHAnsi"/>
          <w:color w:val="ECA145"/>
          <w:sz w:val="22"/>
          <w:szCs w:val="22"/>
        </w:rPr>
        <w:lastRenderedPageBreak/>
        <w:t>Sentence for crim</w:t>
      </w:r>
      <w:r w:rsidR="0005498E" w:rsidRPr="00C17E0B">
        <w:rPr>
          <w:rFonts w:ascii="Proxima Nova Rg" w:hAnsi="Proxima Nova Rg" w:cstheme="minorHAnsi"/>
          <w:color w:val="ECA145"/>
          <w:sz w:val="22"/>
          <w:szCs w:val="22"/>
        </w:rPr>
        <w:t>e</w:t>
      </w:r>
    </w:p>
    <w:p w14:paraId="02252CC6" w14:textId="185423ED" w:rsidR="003C1AAF" w:rsidRPr="00C17E0B" w:rsidRDefault="003C1AAF" w:rsidP="00C17E0B">
      <w:pPr>
        <w:rPr>
          <w:rFonts w:ascii="Proxima Nova Rg" w:hAnsi="Proxima Nova Rg"/>
          <w:color w:val="666666"/>
          <w:sz w:val="21"/>
          <w:szCs w:val="21"/>
          <w:shd w:val="clear" w:color="auto" w:fill="FFFFFF"/>
        </w:rPr>
      </w:pPr>
      <w:r w:rsidRPr="00C17E0B">
        <w:rPr>
          <w:rFonts w:ascii="Proxima Nova Rg" w:hAnsi="Proxima Nova Rg" w:cstheme="minorHAnsi"/>
          <w:sz w:val="22"/>
          <w:szCs w:val="22"/>
        </w:rPr>
        <w:t xml:space="preserve">Corporal punishment </w:t>
      </w:r>
      <w:r w:rsidR="00601E89" w:rsidRPr="00C17E0B">
        <w:rPr>
          <w:rFonts w:ascii="Proxima Nova Rg" w:hAnsi="Proxima Nova Rg"/>
          <w:color w:val="666666"/>
          <w:sz w:val="22"/>
          <w:szCs w:val="22"/>
          <w:shd w:val="clear" w:color="auto" w:fill="FFFFFF"/>
        </w:rPr>
        <w:t xml:space="preserve">is unlawful as a sentence for crime under section </w:t>
      </w:r>
      <w:r w:rsidR="000E0C86" w:rsidRPr="00C17E0B">
        <w:rPr>
          <w:rFonts w:ascii="Proxima Nova Rg" w:hAnsi="Proxima Nova Rg" w:cstheme="minorHAnsi"/>
          <w:sz w:val="22"/>
          <w:szCs w:val="22"/>
        </w:rPr>
        <w:t xml:space="preserve">65 (1) of the </w:t>
      </w:r>
      <w:r w:rsidR="00A8651F" w:rsidRPr="00C17E0B">
        <w:rPr>
          <w:rFonts w:ascii="Proxima Nova Rg" w:hAnsi="Proxima Nova Rg" w:cstheme="minorHAnsi"/>
          <w:sz w:val="22"/>
          <w:szCs w:val="22"/>
        </w:rPr>
        <w:t>Child Justice Act</w:t>
      </w:r>
      <w:r w:rsidR="00601E89" w:rsidRPr="00C17E0B">
        <w:rPr>
          <w:rFonts w:ascii="Proxima Nova Rg" w:hAnsi="Proxima Nova Rg" w:cstheme="minorHAnsi"/>
          <w:sz w:val="22"/>
          <w:szCs w:val="22"/>
        </w:rPr>
        <w:t xml:space="preserve"> 2019 which </w:t>
      </w:r>
      <w:r w:rsidR="00385F3B" w:rsidRPr="00C17E0B">
        <w:rPr>
          <w:rFonts w:ascii="Proxima Nova Rg" w:hAnsi="Proxima Nova Rg" w:cstheme="minorHAnsi"/>
          <w:sz w:val="22"/>
          <w:szCs w:val="22"/>
        </w:rPr>
        <w:t>provides that “</w:t>
      </w:r>
      <w:r w:rsidR="00EA7584" w:rsidRPr="00C17E0B">
        <w:rPr>
          <w:rFonts w:ascii="Proxima Nova Rg" w:hAnsi="Proxima Nova Rg" w:cstheme="minorHAnsi"/>
          <w:sz w:val="22"/>
          <w:szCs w:val="22"/>
        </w:rPr>
        <w:t>corporal punishment</w:t>
      </w:r>
      <w:r w:rsidR="00385F3B" w:rsidRPr="00C17E0B">
        <w:rPr>
          <w:rFonts w:ascii="Proxima Nova Rg" w:hAnsi="Proxima Nova Rg" w:cstheme="minorHAnsi"/>
          <w:sz w:val="22"/>
          <w:szCs w:val="22"/>
        </w:rPr>
        <w:t xml:space="preserve"> shall not be imposed on a child”</w:t>
      </w:r>
      <w:r w:rsidR="00A8651F" w:rsidRPr="00C17E0B">
        <w:rPr>
          <w:rFonts w:ascii="Proxima Nova Rg" w:hAnsi="Proxima Nova Rg" w:cstheme="minorHAnsi"/>
          <w:sz w:val="22"/>
          <w:szCs w:val="22"/>
        </w:rPr>
        <w:t xml:space="preserve">. </w:t>
      </w:r>
    </w:p>
    <w:p w14:paraId="673355A2" w14:textId="0CCB7AD2" w:rsidR="003C1AAF" w:rsidRPr="00C17E0B" w:rsidRDefault="00363C5E" w:rsidP="003C1AAF">
      <w:pPr>
        <w:spacing w:after="120"/>
        <w:rPr>
          <w:rFonts w:ascii="Proxima Nova Rg" w:hAnsi="Proxima Nova Rg" w:cstheme="minorHAnsi"/>
          <w:sz w:val="22"/>
          <w:szCs w:val="22"/>
        </w:rPr>
      </w:pPr>
      <w:r w:rsidRPr="00C17E0B">
        <w:rPr>
          <w:rFonts w:ascii="Proxima Nova Rg" w:hAnsi="Proxima Nova Rg" w:cstheme="minorHAnsi"/>
          <w:sz w:val="22"/>
          <w:szCs w:val="22"/>
        </w:rPr>
        <w:t>Section 76 (2) of the Child Justice Act 2019 also repeal</w:t>
      </w:r>
      <w:r w:rsidR="00547DE5" w:rsidRPr="00C17E0B">
        <w:rPr>
          <w:rFonts w:ascii="Proxima Nova Rg" w:hAnsi="Proxima Nova Rg" w:cstheme="minorHAnsi"/>
          <w:sz w:val="22"/>
          <w:szCs w:val="22"/>
        </w:rPr>
        <w:t>s</w:t>
      </w:r>
      <w:r w:rsidRPr="00C17E0B">
        <w:rPr>
          <w:rFonts w:ascii="Proxima Nova Rg" w:hAnsi="Proxima Nova Rg" w:cstheme="minorHAnsi"/>
          <w:sz w:val="22"/>
          <w:szCs w:val="22"/>
        </w:rPr>
        <w:t xml:space="preserve"> the Corporal Punishment of Juvenile Act “only in application to a child </w:t>
      </w:r>
      <w:r w:rsidR="00F64373" w:rsidRPr="00C17E0B">
        <w:rPr>
          <w:rFonts w:ascii="Proxima Nova Rg" w:hAnsi="Proxima Nova Rg" w:cstheme="minorHAnsi"/>
          <w:sz w:val="22"/>
          <w:szCs w:val="22"/>
        </w:rPr>
        <w:t>[</w:t>
      </w:r>
      <w:r w:rsidRPr="00C17E0B">
        <w:rPr>
          <w:rFonts w:ascii="Proxima Nova Rg" w:hAnsi="Proxima Nova Rg" w:cstheme="minorHAnsi"/>
          <w:sz w:val="22"/>
          <w:szCs w:val="22"/>
        </w:rPr>
        <w:t>under this Act</w:t>
      </w:r>
      <w:r w:rsidR="00F64373" w:rsidRPr="00C17E0B">
        <w:rPr>
          <w:rFonts w:ascii="Proxima Nova Rg" w:hAnsi="Proxima Nova Rg" w:cstheme="minorHAnsi"/>
          <w:sz w:val="22"/>
          <w:szCs w:val="22"/>
        </w:rPr>
        <w:t>]</w:t>
      </w:r>
      <w:r w:rsidRPr="00C17E0B">
        <w:rPr>
          <w:rFonts w:ascii="Proxima Nova Rg" w:hAnsi="Proxima Nova Rg" w:cstheme="minorHAnsi"/>
          <w:sz w:val="22"/>
          <w:szCs w:val="22"/>
        </w:rPr>
        <w:t>”</w:t>
      </w:r>
      <w:r w:rsidR="00F64373" w:rsidRPr="00C17E0B">
        <w:rPr>
          <w:rFonts w:ascii="Proxima Nova Rg" w:hAnsi="Proxima Nova Rg" w:cstheme="minorHAnsi"/>
          <w:sz w:val="22"/>
          <w:szCs w:val="22"/>
        </w:rPr>
        <w:t>.</w:t>
      </w:r>
    </w:p>
    <w:p w14:paraId="2C085C9E" w14:textId="77777777" w:rsidR="003C1AAF" w:rsidRPr="00C17E0B" w:rsidRDefault="003C1AAF" w:rsidP="003C1AAF">
      <w:pPr>
        <w:spacing w:after="120"/>
        <w:rPr>
          <w:rFonts w:ascii="Proxima Nova Rg" w:hAnsi="Proxima Nova Rg" w:cstheme="minorHAnsi"/>
        </w:rPr>
      </w:pPr>
    </w:p>
    <w:p w14:paraId="05F1357F" w14:textId="4621DA88" w:rsidR="00C25080" w:rsidRPr="00C17E0B" w:rsidRDefault="00C25080" w:rsidP="00C25080">
      <w:pPr>
        <w:pStyle w:val="Heading2"/>
        <w:spacing w:after="120"/>
        <w:rPr>
          <w:rFonts w:ascii="Proxima Nova Rg" w:eastAsia="Calibri" w:hAnsi="Proxima Nova Rg" w:cstheme="minorHAnsi"/>
          <w:bCs w:val="0"/>
          <w:sz w:val="28"/>
          <w:szCs w:val="28"/>
          <w:lang w:eastAsia="en-GB"/>
        </w:rPr>
      </w:pPr>
      <w:r w:rsidRPr="00C17E0B">
        <w:rPr>
          <w:rFonts w:ascii="Proxima Nova Rg" w:eastAsia="Calibri" w:hAnsi="Proxima Nova Rg" w:cstheme="minorHAnsi"/>
          <w:sz w:val="28"/>
          <w:szCs w:val="28"/>
          <w:lang w:eastAsia="en-GB"/>
        </w:rPr>
        <w:t xml:space="preserve">Universal Periodic Review of </w:t>
      </w:r>
      <w:r w:rsidR="003C1AAF" w:rsidRPr="00C17E0B">
        <w:rPr>
          <w:rFonts w:ascii="Proxima Nova Rg" w:eastAsia="Calibri" w:hAnsi="Proxima Nova Rg" w:cstheme="minorHAnsi"/>
          <w:sz w:val="28"/>
          <w:szCs w:val="28"/>
          <w:lang w:eastAsia="en-GB"/>
        </w:rPr>
        <w:t xml:space="preserve">St Vincent and the Grenadines’ </w:t>
      </w:r>
      <w:r w:rsidRPr="00C17E0B">
        <w:rPr>
          <w:rFonts w:ascii="Proxima Nova Rg" w:eastAsia="Calibri" w:hAnsi="Proxima Nova Rg" w:cstheme="minorHAnsi"/>
          <w:sz w:val="28"/>
          <w:szCs w:val="28"/>
          <w:lang w:eastAsia="en-GB"/>
        </w:rPr>
        <w:t>human rights record</w:t>
      </w:r>
    </w:p>
    <w:p w14:paraId="5B8DCB54" w14:textId="77777777" w:rsidR="003C1AAF" w:rsidRPr="00C17E0B" w:rsidRDefault="003C1AAF" w:rsidP="003C1AAF">
      <w:pPr>
        <w:spacing w:after="120"/>
        <w:rPr>
          <w:rFonts w:ascii="Proxima Nova Rg" w:hAnsi="Proxima Nova Rg" w:cstheme="minorHAnsi"/>
          <w:sz w:val="22"/>
          <w:szCs w:val="22"/>
          <w:lang w:eastAsia="en-GB"/>
        </w:rPr>
      </w:pPr>
      <w:r w:rsidRPr="00C17E0B">
        <w:rPr>
          <w:rFonts w:ascii="Proxima Nova Rg" w:hAnsi="Proxima Nova Rg" w:cstheme="minorHAnsi"/>
          <w:bCs/>
          <w:sz w:val="22"/>
          <w:szCs w:val="22"/>
        </w:rPr>
        <w:t>St Vincent and the Grenadines was examined in the first cycle of the Universal Periodic Review in 2011 (session 11). The following recommendations were made:</w:t>
      </w:r>
      <w:r w:rsidRPr="00C17E0B">
        <w:rPr>
          <w:rStyle w:val="FootnoteReference"/>
          <w:rFonts w:ascii="Proxima Nova Rg" w:hAnsi="Proxima Nova Rg" w:cstheme="minorHAnsi"/>
          <w:bCs/>
          <w:sz w:val="22"/>
          <w:szCs w:val="22"/>
        </w:rPr>
        <w:footnoteReference w:id="7"/>
      </w:r>
    </w:p>
    <w:p w14:paraId="69BE49FD" w14:textId="77777777" w:rsidR="003C1AAF" w:rsidRPr="00C17E0B" w:rsidRDefault="003C1AAF" w:rsidP="003C1AAF">
      <w:pPr>
        <w:autoSpaceDE w:val="0"/>
        <w:autoSpaceDN w:val="0"/>
        <w:adjustRightInd w:val="0"/>
        <w:spacing w:after="120"/>
        <w:ind w:left="720"/>
        <w:rPr>
          <w:rFonts w:ascii="Proxima Nova Rg" w:eastAsiaTheme="minorHAnsi" w:hAnsi="Proxima Nova Rg" w:cstheme="minorHAnsi"/>
          <w:bCs/>
          <w:sz w:val="22"/>
          <w:szCs w:val="22"/>
        </w:rPr>
      </w:pPr>
      <w:r w:rsidRPr="00C17E0B">
        <w:rPr>
          <w:rFonts w:ascii="Proxima Nova Rg" w:eastAsiaTheme="minorHAnsi" w:hAnsi="Proxima Nova Rg" w:cstheme="minorHAnsi"/>
          <w:sz w:val="22"/>
          <w:szCs w:val="22"/>
        </w:rPr>
        <w:t>“</w:t>
      </w:r>
      <w:r w:rsidRPr="00C17E0B">
        <w:rPr>
          <w:rFonts w:ascii="Proxima Nova Rg" w:eastAsiaTheme="minorHAnsi" w:hAnsi="Proxima Nova Rg" w:cstheme="minorHAnsi"/>
          <w:bCs/>
          <w:sz w:val="22"/>
          <w:szCs w:val="22"/>
        </w:rPr>
        <w:t>Prohibit corporal punishment at school, at home and in public institutions for children and in the context of the administration of justice (France</w:t>
      </w:r>
      <w:proofErr w:type="gramStart"/>
      <w:r w:rsidRPr="00C17E0B">
        <w:rPr>
          <w:rFonts w:ascii="Proxima Nova Rg" w:eastAsiaTheme="minorHAnsi" w:hAnsi="Proxima Nova Rg" w:cstheme="minorHAnsi"/>
          <w:bCs/>
          <w:sz w:val="22"/>
          <w:szCs w:val="22"/>
        </w:rPr>
        <w:t>);</w:t>
      </w:r>
      <w:proofErr w:type="gramEnd"/>
    </w:p>
    <w:p w14:paraId="442969CB" w14:textId="77777777" w:rsidR="003C1AAF" w:rsidRPr="00C17E0B" w:rsidRDefault="003C1AAF" w:rsidP="003C1AAF">
      <w:pPr>
        <w:autoSpaceDE w:val="0"/>
        <w:autoSpaceDN w:val="0"/>
        <w:adjustRightInd w:val="0"/>
        <w:spacing w:after="120"/>
        <w:ind w:left="720"/>
        <w:rPr>
          <w:rFonts w:ascii="Proxima Nova Rg" w:hAnsi="Proxima Nova Rg" w:cstheme="minorHAnsi"/>
          <w:bCs/>
          <w:sz w:val="22"/>
          <w:szCs w:val="22"/>
        </w:rPr>
      </w:pPr>
      <w:r w:rsidRPr="00C17E0B">
        <w:rPr>
          <w:rFonts w:ascii="Proxima Nova Rg" w:eastAsiaTheme="minorHAnsi" w:hAnsi="Proxima Nova Rg" w:cstheme="minorHAnsi"/>
          <w:sz w:val="22"/>
          <w:szCs w:val="22"/>
        </w:rPr>
        <w:t>“</w:t>
      </w:r>
      <w:r w:rsidRPr="00C17E0B">
        <w:rPr>
          <w:rFonts w:ascii="Proxima Nova Rg" w:eastAsiaTheme="minorHAnsi" w:hAnsi="Proxima Nova Rg" w:cstheme="minorHAnsi"/>
          <w:bCs/>
          <w:sz w:val="22"/>
          <w:szCs w:val="22"/>
        </w:rPr>
        <w:t>Adopt pertinent legislative measures to prohibit all forms of corporal punishment against children and adolescents in any situation (Uruguay)”</w:t>
      </w:r>
      <w:r w:rsidRPr="00C17E0B">
        <w:rPr>
          <w:rStyle w:val="FootnoteReference"/>
          <w:rFonts w:ascii="Proxima Nova Rg" w:hAnsi="Proxima Nova Rg" w:cstheme="minorHAnsi"/>
          <w:bCs/>
          <w:sz w:val="22"/>
          <w:szCs w:val="22"/>
        </w:rPr>
        <w:t xml:space="preserve"> </w:t>
      </w:r>
    </w:p>
    <w:p w14:paraId="03CC6665" w14:textId="77777777" w:rsidR="003C1AAF" w:rsidRPr="00C17E0B" w:rsidRDefault="003C1AAF" w:rsidP="003C1AAF">
      <w:pPr>
        <w:autoSpaceDE w:val="0"/>
        <w:autoSpaceDN w:val="0"/>
        <w:adjustRightInd w:val="0"/>
        <w:spacing w:after="120"/>
        <w:rPr>
          <w:rFonts w:ascii="Proxima Nova Rg" w:hAnsi="Proxima Nova Rg" w:cstheme="minorHAnsi"/>
          <w:bCs/>
          <w:sz w:val="22"/>
          <w:szCs w:val="22"/>
        </w:rPr>
      </w:pPr>
      <w:r w:rsidRPr="00C17E0B">
        <w:rPr>
          <w:rFonts w:ascii="Proxima Nova Rg" w:hAnsi="Proxima Nova Rg" w:cstheme="minorHAnsi"/>
          <w:bCs/>
          <w:sz w:val="22"/>
          <w:szCs w:val="22"/>
        </w:rPr>
        <w:t xml:space="preserve">The Government rejected the recommendations. </w:t>
      </w:r>
    </w:p>
    <w:p w14:paraId="5380D568" w14:textId="77777777" w:rsidR="003C1AAF" w:rsidRPr="00C17E0B" w:rsidRDefault="003C1AAF" w:rsidP="003C1AAF">
      <w:pPr>
        <w:autoSpaceDE w:val="0"/>
        <w:autoSpaceDN w:val="0"/>
        <w:adjustRightInd w:val="0"/>
        <w:spacing w:after="120"/>
        <w:rPr>
          <w:rFonts w:ascii="Proxima Nova Rg" w:hAnsi="Proxima Nova Rg" w:cstheme="minorHAnsi"/>
          <w:bCs/>
          <w:sz w:val="22"/>
          <w:szCs w:val="22"/>
        </w:rPr>
      </w:pPr>
      <w:r w:rsidRPr="00C17E0B">
        <w:rPr>
          <w:rFonts w:ascii="Proxima Nova Rg" w:hAnsi="Proxima Nova Rg" w:cstheme="minorHAnsi"/>
          <w:bCs/>
          <w:sz w:val="22"/>
          <w:szCs w:val="22"/>
        </w:rPr>
        <w:t xml:space="preserve">St Vincent and the Grenadines was examined in the second cycle of the Universal Periodic Review in 2016 (session 25). During the dialogue, Uruguay </w:t>
      </w:r>
      <w:r w:rsidRPr="00C17E0B">
        <w:rPr>
          <w:rFonts w:ascii="Proxima Nova Rg" w:hAnsi="Proxima Nova Rg" w:cstheme="minorHAnsi"/>
          <w:sz w:val="22"/>
          <w:szCs w:val="22"/>
        </w:rPr>
        <w:t>expressed concern that corporal punishment of children remained legal in all environments and asked about planned steps to align legislation with the recommendations made by the Committee on the Rights of the Child.</w:t>
      </w:r>
      <w:r w:rsidRPr="00C17E0B">
        <w:rPr>
          <w:rStyle w:val="FootnoteReference"/>
          <w:rFonts w:ascii="Proxima Nova Rg" w:hAnsi="Proxima Nova Rg" w:cstheme="minorHAnsi"/>
          <w:sz w:val="22"/>
          <w:szCs w:val="22"/>
        </w:rPr>
        <w:footnoteReference w:id="8"/>
      </w:r>
      <w:r w:rsidRPr="00C17E0B">
        <w:rPr>
          <w:rFonts w:ascii="Proxima Nova Rg" w:hAnsi="Proxima Nova Rg" w:cstheme="minorHAnsi"/>
          <w:sz w:val="22"/>
          <w:szCs w:val="22"/>
        </w:rPr>
        <w:t xml:space="preserve"> </w:t>
      </w:r>
      <w:r w:rsidRPr="00C17E0B">
        <w:rPr>
          <w:rFonts w:ascii="Proxima Nova Rg" w:hAnsi="Proxima Nova Rg" w:cstheme="minorHAnsi"/>
          <w:bCs/>
          <w:sz w:val="22"/>
          <w:szCs w:val="22"/>
        </w:rPr>
        <w:t>The following recommendations were made:</w:t>
      </w:r>
      <w:r w:rsidRPr="00C17E0B">
        <w:rPr>
          <w:rStyle w:val="FootnoteReference"/>
          <w:rFonts w:ascii="Proxima Nova Rg" w:hAnsi="Proxima Nova Rg" w:cstheme="minorHAnsi"/>
          <w:bCs/>
          <w:sz w:val="22"/>
          <w:szCs w:val="22"/>
        </w:rPr>
        <w:footnoteReference w:id="9"/>
      </w:r>
    </w:p>
    <w:p w14:paraId="1087D0C6" w14:textId="77777777" w:rsidR="003C1AAF" w:rsidRPr="00C17E0B" w:rsidRDefault="003C1AAF" w:rsidP="003C1AAF">
      <w:pPr>
        <w:autoSpaceDE w:val="0"/>
        <w:autoSpaceDN w:val="0"/>
        <w:adjustRightInd w:val="0"/>
        <w:spacing w:after="120"/>
        <w:rPr>
          <w:rFonts w:ascii="Proxima Nova Rg" w:hAnsi="Proxima Nova Rg" w:cstheme="minorHAnsi"/>
          <w:sz w:val="22"/>
          <w:szCs w:val="22"/>
        </w:rPr>
      </w:pPr>
      <w:r w:rsidRPr="00C17E0B">
        <w:rPr>
          <w:rFonts w:ascii="Proxima Nova Rg" w:hAnsi="Proxima Nova Rg" w:cstheme="minorHAnsi"/>
          <w:bCs/>
          <w:sz w:val="22"/>
          <w:szCs w:val="22"/>
        </w:rPr>
        <w:tab/>
        <w:t>“</w:t>
      </w:r>
      <w:r w:rsidRPr="00C17E0B">
        <w:rPr>
          <w:rFonts w:ascii="Proxima Nova Rg" w:hAnsi="Proxima Nova Rg" w:cstheme="minorHAnsi"/>
          <w:sz w:val="22"/>
          <w:szCs w:val="22"/>
        </w:rPr>
        <w:t>Consider prohibiting corporal punishment of children in all settings (South Africa</w:t>
      </w:r>
      <w:proofErr w:type="gramStart"/>
      <w:r w:rsidRPr="00C17E0B">
        <w:rPr>
          <w:rFonts w:ascii="Proxima Nova Rg" w:hAnsi="Proxima Nova Rg" w:cstheme="minorHAnsi"/>
          <w:sz w:val="22"/>
          <w:szCs w:val="22"/>
        </w:rPr>
        <w:t>);</w:t>
      </w:r>
      <w:proofErr w:type="gramEnd"/>
    </w:p>
    <w:p w14:paraId="4560F52D" w14:textId="77777777" w:rsidR="003C1AAF" w:rsidRPr="00C17E0B" w:rsidRDefault="003C1AAF" w:rsidP="003C1AAF">
      <w:pPr>
        <w:autoSpaceDE w:val="0"/>
        <w:autoSpaceDN w:val="0"/>
        <w:adjustRightInd w:val="0"/>
        <w:spacing w:after="120"/>
        <w:ind w:left="720"/>
        <w:rPr>
          <w:rFonts w:ascii="Proxima Nova Rg" w:hAnsi="Proxima Nova Rg" w:cstheme="minorHAnsi"/>
          <w:sz w:val="22"/>
          <w:szCs w:val="22"/>
        </w:rPr>
      </w:pPr>
      <w:r w:rsidRPr="00C17E0B">
        <w:rPr>
          <w:rFonts w:ascii="Proxima Nova Rg" w:hAnsi="Proxima Nova Rg" w:cstheme="minorHAnsi"/>
          <w:sz w:val="22"/>
          <w:szCs w:val="22"/>
        </w:rPr>
        <w:t>“Prohibit all corporal punishment of children, including at home, at schools, and as a sentence in courts and work towards a general understanding that corporal punishment of children is not beneficial but rather detrimental to their development (Germany</w:t>
      </w:r>
      <w:proofErr w:type="gramStart"/>
      <w:r w:rsidRPr="00C17E0B">
        <w:rPr>
          <w:rFonts w:ascii="Proxima Nova Rg" w:hAnsi="Proxima Nova Rg" w:cstheme="minorHAnsi"/>
          <w:sz w:val="22"/>
          <w:szCs w:val="22"/>
        </w:rPr>
        <w:t>);</w:t>
      </w:r>
      <w:proofErr w:type="gramEnd"/>
    </w:p>
    <w:p w14:paraId="33AA907F" w14:textId="77777777" w:rsidR="003C1AAF" w:rsidRPr="00C17E0B" w:rsidRDefault="003C1AAF" w:rsidP="003C1AAF">
      <w:pPr>
        <w:autoSpaceDE w:val="0"/>
        <w:autoSpaceDN w:val="0"/>
        <w:adjustRightInd w:val="0"/>
        <w:spacing w:after="120"/>
        <w:ind w:left="720"/>
        <w:rPr>
          <w:rFonts w:ascii="Proxima Nova Rg" w:hAnsi="Proxima Nova Rg" w:cstheme="minorHAnsi"/>
          <w:sz w:val="22"/>
          <w:szCs w:val="22"/>
        </w:rPr>
      </w:pPr>
      <w:r w:rsidRPr="00C17E0B">
        <w:rPr>
          <w:rFonts w:ascii="Proxima Nova Rg" w:hAnsi="Proxima Nova Rg" w:cstheme="minorHAnsi"/>
          <w:sz w:val="22"/>
          <w:szCs w:val="22"/>
        </w:rPr>
        <w:t>“Introduce the legislative measures and policies necessary to ensure the protection and promotion of the rights of boys and girls, including explicit prohibition of corporal punishment both in public and private spheres, as previously recommended (Mexico)”</w:t>
      </w:r>
    </w:p>
    <w:p w14:paraId="3176271D" w14:textId="77777777" w:rsidR="003C1AAF" w:rsidRPr="00C17E0B" w:rsidRDefault="003C1AAF" w:rsidP="003C1AAF">
      <w:pPr>
        <w:autoSpaceDE w:val="0"/>
        <w:autoSpaceDN w:val="0"/>
        <w:adjustRightInd w:val="0"/>
        <w:spacing w:after="120"/>
        <w:rPr>
          <w:rFonts w:ascii="Proxima Nova Rg" w:hAnsi="Proxima Nova Rg" w:cstheme="minorHAnsi"/>
          <w:bCs/>
          <w:sz w:val="22"/>
          <w:szCs w:val="22"/>
        </w:rPr>
      </w:pPr>
      <w:r w:rsidRPr="00C17E0B">
        <w:rPr>
          <w:rFonts w:ascii="Proxima Nova Rg" w:hAnsi="Proxima Nova Rg" w:cstheme="minorHAnsi"/>
          <w:sz w:val="22"/>
          <w:szCs w:val="22"/>
        </w:rPr>
        <w:t>The Government “noted” the recommendations.</w:t>
      </w:r>
      <w:r w:rsidRPr="00C17E0B">
        <w:rPr>
          <w:rStyle w:val="FootnoteReference"/>
          <w:rFonts w:ascii="Proxima Nova Rg" w:hAnsi="Proxima Nova Rg" w:cstheme="minorHAnsi"/>
          <w:sz w:val="22"/>
          <w:szCs w:val="22"/>
        </w:rPr>
        <w:footnoteReference w:id="10"/>
      </w:r>
      <w:r w:rsidRPr="00C17E0B">
        <w:rPr>
          <w:rFonts w:ascii="Proxima Nova Rg" w:hAnsi="Proxima Nova Rg" w:cstheme="minorHAnsi"/>
          <w:sz w:val="22"/>
          <w:szCs w:val="22"/>
        </w:rPr>
        <w:t xml:space="preserve"> </w:t>
      </w:r>
    </w:p>
    <w:p w14:paraId="1CC7483F" w14:textId="77777777" w:rsidR="003C1AAF" w:rsidRPr="00C17E0B" w:rsidRDefault="003C1AAF" w:rsidP="003C1AAF">
      <w:pPr>
        <w:autoSpaceDE w:val="0"/>
        <w:autoSpaceDN w:val="0"/>
        <w:adjustRightInd w:val="0"/>
        <w:spacing w:after="120"/>
        <w:rPr>
          <w:rFonts w:ascii="Proxima Nova Rg" w:hAnsi="Proxima Nova Rg" w:cstheme="minorHAnsi"/>
          <w:bCs/>
          <w:sz w:val="22"/>
          <w:szCs w:val="22"/>
        </w:rPr>
      </w:pPr>
      <w:r w:rsidRPr="00C17E0B">
        <w:rPr>
          <w:rFonts w:ascii="Proxima Nova Rg" w:hAnsi="Proxima Nova Rg" w:cstheme="minorHAnsi"/>
          <w:bCs/>
          <w:sz w:val="22"/>
          <w:szCs w:val="22"/>
        </w:rPr>
        <w:t>Examination in the third cycle is scheduled for 2021.</w:t>
      </w:r>
    </w:p>
    <w:p w14:paraId="7A722C3E" w14:textId="77777777" w:rsidR="00977A67" w:rsidRPr="00C17E0B" w:rsidRDefault="00977A67" w:rsidP="00BB7DC3">
      <w:pPr>
        <w:spacing w:after="120"/>
        <w:rPr>
          <w:rFonts w:ascii="Proxima Nova Rg" w:hAnsi="Proxima Nova Rg" w:cstheme="minorHAnsi"/>
          <w:b/>
          <w:sz w:val="22"/>
          <w:szCs w:val="22"/>
          <w:u w:val="single"/>
        </w:rPr>
      </w:pPr>
    </w:p>
    <w:p w14:paraId="7A722C3F" w14:textId="3CD0C6EB" w:rsidR="00EE5054" w:rsidRPr="00C17E0B" w:rsidRDefault="00EE5054" w:rsidP="00BB7DC3">
      <w:pPr>
        <w:pStyle w:val="Heading2"/>
        <w:spacing w:after="120"/>
        <w:rPr>
          <w:rFonts w:ascii="Proxima Nova Rg" w:hAnsi="Proxima Nova Rg" w:cstheme="minorHAnsi"/>
          <w:sz w:val="28"/>
          <w:szCs w:val="28"/>
        </w:rPr>
      </w:pPr>
      <w:bookmarkStart w:id="1" w:name="_Toc197483587"/>
      <w:r w:rsidRPr="00C17E0B">
        <w:rPr>
          <w:rFonts w:ascii="Proxima Nova Rg" w:hAnsi="Proxima Nova Rg" w:cstheme="minorHAnsi"/>
          <w:sz w:val="28"/>
          <w:szCs w:val="28"/>
        </w:rPr>
        <w:t>Recommendations by human rights treaty bodies</w:t>
      </w:r>
      <w:bookmarkEnd w:id="1"/>
    </w:p>
    <w:p w14:paraId="7A722C40" w14:textId="77777777" w:rsidR="00CB23B9" w:rsidRPr="00C17E0B" w:rsidRDefault="00CB23B9" w:rsidP="00BB7DC3">
      <w:pPr>
        <w:pStyle w:val="Heading3"/>
        <w:spacing w:before="0" w:after="120"/>
        <w:rPr>
          <w:rFonts w:ascii="Proxima Nova Rg" w:hAnsi="Proxima Nova Rg" w:cstheme="minorHAnsi"/>
          <w:i/>
          <w:sz w:val="22"/>
          <w:szCs w:val="22"/>
        </w:rPr>
      </w:pPr>
      <w:r w:rsidRPr="00C17E0B">
        <w:rPr>
          <w:rFonts w:ascii="Proxima Nova Rg" w:hAnsi="Proxima Nova Rg" w:cstheme="minorHAnsi"/>
          <w:i/>
          <w:color w:val="ECA145"/>
          <w:sz w:val="22"/>
          <w:szCs w:val="22"/>
        </w:rPr>
        <w:t>Committee on the Rights of the Child</w:t>
      </w:r>
    </w:p>
    <w:p w14:paraId="19BC01BD"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(13 March 2017, CRC/C/VCT/CO/2-3, Concluding observations on second-third report, paras. 32, 33, 64 and 65)</w:t>
      </w:r>
    </w:p>
    <w:p w14:paraId="5C9B6CE0"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“The Committee remains deeply concerned that corporal punishment is legally permitted and widely </w:t>
      </w:r>
      <w:proofErr w:type="spellStart"/>
      <w:r w:rsidRPr="00C17E0B">
        <w:rPr>
          <w:rFonts w:ascii="Proxima Nova Rg" w:hAnsi="Proxima Nova Rg" w:cstheme="minorHAnsi"/>
          <w:sz w:val="22"/>
          <w:szCs w:val="22"/>
        </w:rPr>
        <w:t>practised</w:t>
      </w:r>
      <w:proofErr w:type="spellEnd"/>
      <w:r w:rsidRPr="00C17E0B">
        <w:rPr>
          <w:rFonts w:ascii="Proxima Nova Rg" w:hAnsi="Proxima Nova Rg" w:cstheme="minorHAnsi"/>
          <w:sz w:val="22"/>
          <w:szCs w:val="22"/>
        </w:rPr>
        <w:t xml:space="preserve"> in all settings.</w:t>
      </w:r>
    </w:p>
    <w:p w14:paraId="51ACB693"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bCs/>
          <w:sz w:val="22"/>
          <w:szCs w:val="22"/>
        </w:rPr>
        <w:t>“With reference to its general comment No. 8 (2006) on the right of the child to protection from corporal punishment and other cruel or degrading forms of punishment, the Committee urges the State party to:</w:t>
      </w:r>
    </w:p>
    <w:p w14:paraId="69E50023"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bCs/>
          <w:sz w:val="22"/>
          <w:szCs w:val="22"/>
        </w:rPr>
        <w:lastRenderedPageBreak/>
        <w:t xml:space="preserve">(a) Explicitly prohibit, through legislative and administrative provisions, the use of corporal punishment in all settings, namely in schools, childcare institutions, including early childhood care institutions, alternative care settings, in the home and in the administration of </w:t>
      </w:r>
      <w:proofErr w:type="gramStart"/>
      <w:r w:rsidRPr="00C17E0B">
        <w:rPr>
          <w:rFonts w:ascii="Proxima Nova Rg" w:hAnsi="Proxima Nova Rg" w:cstheme="minorHAnsi"/>
          <w:bCs/>
          <w:sz w:val="22"/>
          <w:szCs w:val="22"/>
        </w:rPr>
        <w:t>justice;</w:t>
      </w:r>
      <w:proofErr w:type="gramEnd"/>
    </w:p>
    <w:p w14:paraId="11433DA6"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bCs/>
          <w:sz w:val="22"/>
          <w:szCs w:val="22"/>
        </w:rPr>
        <w:t xml:space="preserve">(b) Raise the awareness of parents, professionals working with children and the public in general to the harm caused by corporal punishment and promote positive, non-violent and participatory forms of child-rearing and </w:t>
      </w:r>
      <w:proofErr w:type="gramStart"/>
      <w:r w:rsidRPr="00C17E0B">
        <w:rPr>
          <w:rFonts w:ascii="Proxima Nova Rg" w:hAnsi="Proxima Nova Rg" w:cstheme="minorHAnsi"/>
          <w:bCs/>
          <w:sz w:val="22"/>
          <w:szCs w:val="22"/>
        </w:rPr>
        <w:t>discipline;</w:t>
      </w:r>
      <w:proofErr w:type="gramEnd"/>
    </w:p>
    <w:p w14:paraId="5BA0B13D"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bCs/>
          <w:sz w:val="22"/>
          <w:szCs w:val="22"/>
        </w:rPr>
        <w:t xml:space="preserve">(c) Seek technical assistance from UNICEF in that regard, including on the child-friendly school </w:t>
      </w:r>
      <w:proofErr w:type="spellStart"/>
      <w:r w:rsidRPr="00C17E0B">
        <w:rPr>
          <w:rFonts w:ascii="Proxima Nova Rg" w:hAnsi="Proxima Nova Rg" w:cstheme="minorHAnsi"/>
          <w:bCs/>
          <w:sz w:val="22"/>
          <w:szCs w:val="22"/>
        </w:rPr>
        <w:t>programme</w:t>
      </w:r>
      <w:proofErr w:type="spellEnd"/>
      <w:r w:rsidRPr="00C17E0B">
        <w:rPr>
          <w:rFonts w:ascii="Proxima Nova Rg" w:hAnsi="Proxima Nova Rg" w:cstheme="minorHAnsi"/>
          <w:bCs/>
          <w:sz w:val="22"/>
          <w:szCs w:val="22"/>
        </w:rPr>
        <w:t>.”</w:t>
      </w:r>
    </w:p>
    <w:p w14:paraId="3EBC6A3F"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“The Committee notes that laws on the administration of juvenile justice are currently being revised and that such revision is expected to be completed in 2018. The Committee is nonetheless concerned that:</w:t>
      </w:r>
    </w:p>
    <w:p w14:paraId="5D44BABE"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(c)The Corporal Punishment of Juveniles Act has not been amended and allows the caning of children who have been found guilty of a crime”</w:t>
      </w:r>
    </w:p>
    <w:p w14:paraId="30BCEC48"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sz w:val="22"/>
          <w:szCs w:val="22"/>
        </w:rPr>
        <w:t>“</w:t>
      </w:r>
      <w:r w:rsidRPr="00C17E0B">
        <w:rPr>
          <w:rFonts w:ascii="Proxima Nova Rg" w:hAnsi="Proxima Nova Rg" w:cstheme="minorHAnsi"/>
          <w:bCs/>
          <w:sz w:val="22"/>
          <w:szCs w:val="22"/>
        </w:rPr>
        <w:t>In the light of its general comment No. 10 (2007) on children’s rights in juvenile justice, the Committee urges the State party to bring its juvenile justice system fully into line with the Convention and other relevant standards through the ongoing harmonization process. In particular, the Committee urges the State party to:</w:t>
      </w:r>
    </w:p>
    <w:p w14:paraId="5AC15727"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bCs/>
          <w:sz w:val="22"/>
          <w:szCs w:val="22"/>
        </w:rPr>
        <w:t xml:space="preserve">(a) Facilitate the adoption by Parliament of the Child Justice Bill (a model bill of the Organization of Eastern Caribbean States), which defines children as persons under 18 years of age and sets the minimum age for criminal responsibility at 12 </w:t>
      </w:r>
      <w:proofErr w:type="gramStart"/>
      <w:r w:rsidRPr="00C17E0B">
        <w:rPr>
          <w:rFonts w:ascii="Proxima Nova Rg" w:hAnsi="Proxima Nova Rg" w:cstheme="minorHAnsi"/>
          <w:bCs/>
          <w:sz w:val="22"/>
          <w:szCs w:val="22"/>
        </w:rPr>
        <w:t>years;</w:t>
      </w:r>
      <w:proofErr w:type="gramEnd"/>
    </w:p>
    <w:p w14:paraId="46395A92" w14:textId="77777777" w:rsidR="003C1AAF" w:rsidRPr="00C17E0B" w:rsidRDefault="003C1AAF" w:rsidP="003C1AAF">
      <w:pPr>
        <w:spacing w:after="120"/>
        <w:rPr>
          <w:rFonts w:ascii="Proxima Nova Rg" w:hAnsi="Proxima Nova Rg" w:cstheme="minorHAnsi"/>
          <w:bCs/>
          <w:sz w:val="22"/>
          <w:szCs w:val="22"/>
        </w:rPr>
      </w:pPr>
      <w:r w:rsidRPr="00C17E0B">
        <w:rPr>
          <w:rFonts w:ascii="Proxima Nova Rg" w:hAnsi="Proxima Nova Rg" w:cstheme="minorHAnsi"/>
          <w:bCs/>
          <w:sz w:val="22"/>
          <w:szCs w:val="22"/>
        </w:rPr>
        <w:t>(b) Enact legislation explicitly prohibiting life imprisonment without release or parole and corporal punishment as a sentence for any offence committed while the offender was under 18 years of age and regularly review the sentences imposed on children under 18 years of age for early release”</w:t>
      </w:r>
    </w:p>
    <w:p w14:paraId="21545FFE" w14:textId="77777777" w:rsidR="003C1AAF" w:rsidRPr="00C17E0B" w:rsidRDefault="003C1AAF" w:rsidP="003C1AAF">
      <w:pPr>
        <w:spacing w:after="120"/>
        <w:rPr>
          <w:rFonts w:ascii="Proxima Nova Rg" w:hAnsi="Proxima Nova Rg" w:cstheme="minorHAnsi"/>
          <w:sz w:val="22"/>
          <w:szCs w:val="22"/>
        </w:rPr>
      </w:pPr>
    </w:p>
    <w:p w14:paraId="3CF35BA8" w14:textId="77777777" w:rsidR="003C1AAF" w:rsidRPr="00C17E0B" w:rsidRDefault="003C1AAF" w:rsidP="003C1AAF">
      <w:pPr>
        <w:pStyle w:val="SingleTxtG"/>
        <w:spacing w:line="240" w:lineRule="auto"/>
        <w:ind w:left="0" w:right="0"/>
        <w:jc w:val="left"/>
        <w:rPr>
          <w:rFonts w:ascii="Proxima Nova Rg" w:hAnsi="Proxima Nova Rg" w:cstheme="minorHAnsi"/>
          <w:bCs/>
          <w:i/>
          <w:color w:val="ECA145"/>
          <w:sz w:val="22"/>
          <w:szCs w:val="22"/>
          <w:lang w:val="en-CA"/>
        </w:rPr>
      </w:pPr>
      <w:r w:rsidRPr="00C17E0B">
        <w:rPr>
          <w:rFonts w:ascii="Proxima Nova Rg" w:hAnsi="Proxima Nova Rg" w:cstheme="minorHAnsi"/>
          <w:bCs/>
          <w:i/>
          <w:color w:val="ECA145"/>
          <w:sz w:val="22"/>
          <w:szCs w:val="22"/>
          <w:lang w:val="en-CA"/>
        </w:rPr>
        <w:t>Committee on the Rights of the Child</w:t>
      </w:r>
    </w:p>
    <w:p w14:paraId="5F100157" w14:textId="77777777" w:rsidR="003C1AAF" w:rsidRPr="00C17E0B" w:rsidRDefault="003C1AAF" w:rsidP="003C1AAF">
      <w:pPr>
        <w:spacing w:after="120"/>
        <w:rPr>
          <w:rFonts w:ascii="Proxima Nova Rg" w:hAnsi="Proxima Nova Rg" w:cstheme="minorHAnsi"/>
          <w:b/>
          <w:sz w:val="22"/>
          <w:szCs w:val="22"/>
        </w:rPr>
      </w:pPr>
      <w:r w:rsidRPr="00C17E0B">
        <w:rPr>
          <w:rFonts w:ascii="Proxima Nova Rg" w:hAnsi="Proxima Nova Rg" w:cstheme="minorHAnsi"/>
          <w:sz w:val="22"/>
          <w:szCs w:val="22"/>
        </w:rPr>
        <w:t>(13 June 2002, CRC/C/15/Add.184, Concluding observations on initial report, paras. 28, 29, 52 and 53)</w:t>
      </w:r>
    </w:p>
    <w:p w14:paraId="0410411F"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“The Committee is deeply concerned that corporal punishment is widely </w:t>
      </w:r>
      <w:proofErr w:type="spellStart"/>
      <w:r w:rsidRPr="00C17E0B">
        <w:rPr>
          <w:rFonts w:ascii="Proxima Nova Rg" w:hAnsi="Proxima Nova Rg" w:cstheme="minorHAnsi"/>
          <w:sz w:val="22"/>
          <w:szCs w:val="22"/>
        </w:rPr>
        <w:t>practised</w:t>
      </w:r>
      <w:proofErr w:type="spellEnd"/>
      <w:r w:rsidRPr="00C17E0B">
        <w:rPr>
          <w:rFonts w:ascii="Proxima Nova Rg" w:hAnsi="Proxima Nova Rg" w:cstheme="minorHAnsi"/>
          <w:sz w:val="22"/>
          <w:szCs w:val="22"/>
        </w:rPr>
        <w:t xml:space="preserve"> in schools, in the administration of justice, in other institutions and within the family, and that it is regulated by law and used against children from an early age.</w:t>
      </w:r>
    </w:p>
    <w:p w14:paraId="7E9F05EB"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“The Committee recommends that the State party urgently:</w:t>
      </w:r>
    </w:p>
    <w:p w14:paraId="35B30966"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a) prohibit through legislative and administrative provisions the use of corporal punishment in all contexts, including in schools, in the administration of justice, in other institutions and within the </w:t>
      </w:r>
      <w:proofErr w:type="gramStart"/>
      <w:r w:rsidRPr="00C17E0B">
        <w:rPr>
          <w:rFonts w:ascii="Proxima Nova Rg" w:hAnsi="Proxima Nova Rg" w:cstheme="minorHAnsi"/>
          <w:sz w:val="22"/>
          <w:szCs w:val="22"/>
        </w:rPr>
        <w:t>family;</w:t>
      </w:r>
      <w:proofErr w:type="gramEnd"/>
    </w:p>
    <w:p w14:paraId="307C5FCD"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b) make use of information and education campaigns to sensitize parents, professionals working with children and the public in general to the harm caused by corporal punishment and to the importance of alternative, non-violent, forms of discipline, as provided for in article 28.2 of the Convention.</w:t>
      </w:r>
    </w:p>
    <w:p w14:paraId="2E741BD5"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“While recognizing the State party’s efforts in this domain the Committee remains concerned that:</w:t>
      </w:r>
    </w:p>
    <w:p w14:paraId="375C847C"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h) the Corporal Punishment of Juveniles Act allows for the caning of juveniles who have been found guilty of crime.</w:t>
      </w:r>
    </w:p>
    <w:p w14:paraId="7353552C" w14:textId="77777777"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“The Committee recommends that the State party:</w:t>
      </w:r>
    </w:p>
    <w:p w14:paraId="5EF767CD" w14:textId="35C3B229" w:rsidR="003C1AAF" w:rsidRPr="00C17E0B" w:rsidRDefault="003C1AAF" w:rsidP="003C1AAF">
      <w:pPr>
        <w:spacing w:after="120"/>
        <w:rPr>
          <w:rFonts w:ascii="Proxima Nova Rg" w:hAnsi="Proxima Nova Rg" w:cstheme="minorHAnsi"/>
          <w:sz w:val="22"/>
          <w:szCs w:val="22"/>
        </w:rPr>
      </w:pPr>
      <w:r w:rsidRPr="00C17E0B">
        <w:rPr>
          <w:rFonts w:ascii="Proxima Nova Rg" w:hAnsi="Proxima Nova Rg" w:cstheme="minorHAnsi"/>
          <w:sz w:val="22"/>
          <w:szCs w:val="22"/>
        </w:rPr>
        <w:t>f) urgently prohibit the corporal punishment of children in the context of the juvenile justice system….”</w:t>
      </w:r>
    </w:p>
    <w:p w14:paraId="2F96975A" w14:textId="77777777" w:rsidR="00C15E78" w:rsidRPr="00C17E0B" w:rsidRDefault="00C15E78" w:rsidP="003C1AAF">
      <w:pPr>
        <w:spacing w:after="120"/>
        <w:rPr>
          <w:rFonts w:ascii="Proxima Nova Rg" w:hAnsi="Proxima Nova Rg" w:cstheme="minorHAnsi"/>
          <w:sz w:val="22"/>
          <w:szCs w:val="22"/>
        </w:rPr>
      </w:pPr>
    </w:p>
    <w:p w14:paraId="1B5DD464" w14:textId="6DA71B19" w:rsidR="003C1AAF" w:rsidRPr="00C17E0B" w:rsidRDefault="003C1AAF" w:rsidP="003C1AAF">
      <w:pPr>
        <w:pStyle w:val="Heading3"/>
        <w:spacing w:before="0" w:after="120"/>
        <w:rPr>
          <w:rFonts w:ascii="Proxima Nova Rg" w:hAnsi="Proxima Nova Rg" w:cstheme="minorHAnsi"/>
          <w:i/>
          <w:color w:val="ECA145"/>
          <w:sz w:val="22"/>
          <w:szCs w:val="22"/>
        </w:rPr>
      </w:pPr>
      <w:r w:rsidRPr="00C17E0B">
        <w:rPr>
          <w:rFonts w:ascii="Proxima Nova Rg" w:hAnsi="Proxima Nova Rg" w:cstheme="minorHAnsi"/>
          <w:i/>
          <w:color w:val="ECA145"/>
          <w:sz w:val="22"/>
          <w:szCs w:val="22"/>
        </w:rPr>
        <w:t>Human Rights Committee</w:t>
      </w:r>
    </w:p>
    <w:p w14:paraId="4CC50D12" w14:textId="156C30A9" w:rsidR="000269D1" w:rsidRPr="00C17E0B" w:rsidRDefault="00D5343F" w:rsidP="00C2276E">
      <w:pPr>
        <w:spacing w:after="120"/>
        <w:rPr>
          <w:rFonts w:ascii="Proxima Nova Rg" w:hAnsi="Proxima Nova Rg" w:cstheme="minorHAnsi"/>
          <w:sz w:val="22"/>
          <w:szCs w:val="22"/>
        </w:rPr>
      </w:pPr>
      <w:r w:rsidRPr="00C17E0B">
        <w:rPr>
          <w:rFonts w:ascii="Proxima Nova Rg" w:hAnsi="Proxima Nova Rg" w:cstheme="minorHAnsi"/>
          <w:sz w:val="22"/>
          <w:szCs w:val="22"/>
        </w:rPr>
        <w:t>(9 May 2019, CCPR/C/VCT/CO/2, Concluding observations in the absence of a report, para</w:t>
      </w:r>
      <w:r w:rsidR="000269D1" w:rsidRPr="00C17E0B">
        <w:rPr>
          <w:rFonts w:ascii="Proxima Nova Rg" w:hAnsi="Proxima Nova Rg" w:cstheme="minorHAnsi"/>
          <w:sz w:val="22"/>
          <w:szCs w:val="22"/>
        </w:rPr>
        <w:t>s. 30</w:t>
      </w:r>
      <w:r w:rsidR="0087532F" w:rsidRPr="00C17E0B">
        <w:rPr>
          <w:rFonts w:ascii="Proxima Nova Rg" w:hAnsi="Proxima Nova Rg" w:cstheme="minorHAnsi"/>
          <w:sz w:val="22"/>
          <w:szCs w:val="22"/>
        </w:rPr>
        <w:t xml:space="preserve">, 31, 32 and </w:t>
      </w:r>
      <w:r w:rsidR="000269D1" w:rsidRPr="00C17E0B">
        <w:rPr>
          <w:rFonts w:ascii="Proxima Nova Rg" w:hAnsi="Proxima Nova Rg" w:cstheme="minorHAnsi"/>
          <w:sz w:val="22"/>
          <w:szCs w:val="22"/>
        </w:rPr>
        <w:t>33)</w:t>
      </w:r>
    </w:p>
    <w:p w14:paraId="2F0D4C7A" w14:textId="77777777" w:rsidR="009B6375" w:rsidRPr="00C17E0B" w:rsidRDefault="00AE4B59" w:rsidP="00C2276E">
      <w:pPr>
        <w:spacing w:after="120"/>
        <w:rPr>
          <w:rFonts w:ascii="Proxima Nova Rg" w:hAnsi="Proxima Nova Rg" w:cstheme="minorHAnsi"/>
          <w:sz w:val="22"/>
          <w:szCs w:val="22"/>
        </w:rPr>
      </w:pPr>
      <w:r w:rsidRPr="00C17E0B">
        <w:rPr>
          <w:rFonts w:ascii="Proxima Nova Rg" w:hAnsi="Proxima Nova Rg" w:cstheme="minorHAnsi"/>
          <w:sz w:val="22"/>
          <w:szCs w:val="22"/>
        </w:rPr>
        <w:t xml:space="preserve">“The Committee remains concerned that under the Corporal Punishment </w:t>
      </w:r>
      <w:r w:rsidR="00B30152" w:rsidRPr="00C17E0B">
        <w:rPr>
          <w:rFonts w:ascii="Proxima Nova Rg" w:hAnsi="Proxima Nova Rg" w:cstheme="minorHAnsi"/>
          <w:sz w:val="22"/>
          <w:szCs w:val="22"/>
        </w:rPr>
        <w:t xml:space="preserve">of Juveniles Act and the Education Act, corporal punishment of children remains permissible in all settings, including private homes, alternative care settings, </w:t>
      </w:r>
      <w:proofErr w:type="gramStart"/>
      <w:r w:rsidR="00B30152" w:rsidRPr="00C17E0B">
        <w:rPr>
          <w:rFonts w:ascii="Proxima Nova Rg" w:hAnsi="Proxima Nova Rg" w:cstheme="minorHAnsi"/>
          <w:sz w:val="22"/>
          <w:szCs w:val="22"/>
        </w:rPr>
        <w:t>schools</w:t>
      </w:r>
      <w:proofErr w:type="gramEnd"/>
      <w:r w:rsidR="00B30152" w:rsidRPr="00C17E0B">
        <w:rPr>
          <w:rFonts w:ascii="Proxima Nova Rg" w:hAnsi="Proxima Nova Rg" w:cstheme="minorHAnsi"/>
          <w:sz w:val="22"/>
          <w:szCs w:val="22"/>
        </w:rPr>
        <w:t xml:space="preserve"> and penal institutions</w:t>
      </w:r>
      <w:r w:rsidR="003C5270" w:rsidRPr="00C17E0B">
        <w:rPr>
          <w:rFonts w:ascii="Proxima Nova Rg" w:hAnsi="Proxima Nova Rg" w:cstheme="minorHAnsi"/>
          <w:sz w:val="22"/>
          <w:szCs w:val="22"/>
        </w:rPr>
        <w:t xml:space="preserve"> (arts. 7 and 24)</w:t>
      </w:r>
      <w:r w:rsidR="009B6375" w:rsidRPr="00C17E0B">
        <w:rPr>
          <w:rFonts w:ascii="Proxima Nova Rg" w:hAnsi="Proxima Nova Rg" w:cstheme="minorHAnsi"/>
          <w:sz w:val="22"/>
          <w:szCs w:val="22"/>
        </w:rPr>
        <w:t>.</w:t>
      </w:r>
    </w:p>
    <w:p w14:paraId="23EDC3B7" w14:textId="42954E5D" w:rsidR="0087532F" w:rsidRPr="00C17E0B" w:rsidRDefault="009B6375" w:rsidP="0087532F">
      <w:pPr>
        <w:spacing w:after="120"/>
        <w:rPr>
          <w:rFonts w:ascii="Proxima Nova Rg" w:hAnsi="Proxima Nova Rg" w:cstheme="minorHAnsi"/>
          <w:sz w:val="22"/>
          <w:szCs w:val="22"/>
        </w:rPr>
      </w:pPr>
      <w:r w:rsidRPr="00C17E0B">
        <w:rPr>
          <w:rFonts w:ascii="Proxima Nova Rg" w:hAnsi="Proxima Nova Rg" w:cstheme="minorHAnsi"/>
          <w:sz w:val="22"/>
          <w:szCs w:val="22"/>
        </w:rPr>
        <w:lastRenderedPageBreak/>
        <w:t xml:space="preserve">“The State party should take all necessary measures, including </w:t>
      </w:r>
      <w:r w:rsidR="0045152B" w:rsidRPr="00C17E0B">
        <w:rPr>
          <w:rFonts w:ascii="Proxima Nova Rg" w:hAnsi="Proxima Nova Rg" w:cstheme="minorHAnsi"/>
          <w:sz w:val="22"/>
          <w:szCs w:val="22"/>
        </w:rPr>
        <w:t xml:space="preserve">legislative reform and practical steps, to prohibit corporal punishment in all settings. It should encourage non-violent forms of discipline as alternatives to corporal punishment and should conduct public information campaigns to raise </w:t>
      </w:r>
      <w:r w:rsidR="0087532F" w:rsidRPr="00C17E0B">
        <w:rPr>
          <w:rFonts w:ascii="Proxima Nova Rg" w:hAnsi="Proxima Nova Rg" w:cstheme="minorHAnsi"/>
          <w:sz w:val="22"/>
          <w:szCs w:val="22"/>
        </w:rPr>
        <w:t>awareness about its harmful effects.</w:t>
      </w:r>
    </w:p>
    <w:p w14:paraId="65441BF6" w14:textId="68D11B77" w:rsidR="0087532F" w:rsidRPr="00C17E0B" w:rsidRDefault="0087532F" w:rsidP="0087532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“The Committee is concerned about the low age of criminal responsibility (8 years old), the lack of legal guarantees that the deprivation of liberty of children is used only as a measure of last resort and for the shortest possible </w:t>
      </w:r>
      <w:proofErr w:type="gramStart"/>
      <w:r w:rsidRPr="00C17E0B">
        <w:rPr>
          <w:rFonts w:ascii="Proxima Nova Rg" w:hAnsi="Proxima Nova Rg" w:cstheme="minorHAnsi"/>
          <w:sz w:val="22"/>
          <w:szCs w:val="22"/>
        </w:rPr>
        <w:t>period of time</w:t>
      </w:r>
      <w:proofErr w:type="gramEnd"/>
      <w:r w:rsidRPr="00C17E0B">
        <w:rPr>
          <w:rFonts w:ascii="Proxima Nova Rg" w:hAnsi="Proxima Nova Rg" w:cstheme="minorHAnsi"/>
          <w:sz w:val="22"/>
          <w:szCs w:val="22"/>
        </w:rPr>
        <w:t xml:space="preserve">, the fact that children can be caned as a criminal sanction and reports that convicted juveniles are detained together with adults (arts. 7, 9, 10 and 24). </w:t>
      </w:r>
    </w:p>
    <w:p w14:paraId="00F18E87" w14:textId="5E201D4D" w:rsidR="0087532F" w:rsidRPr="00C17E0B" w:rsidRDefault="0087532F" w:rsidP="0087532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“The State party should reform its juvenile justice system in accordance with international standards, including by taking steps to: </w:t>
      </w:r>
    </w:p>
    <w:p w14:paraId="5E9EF75A" w14:textId="271EBAD6" w:rsidR="0087532F" w:rsidRPr="00C17E0B" w:rsidRDefault="0087532F" w:rsidP="0087532F">
      <w:pPr>
        <w:spacing w:after="120"/>
        <w:rPr>
          <w:rFonts w:ascii="Proxima Nova Rg" w:hAnsi="Proxima Nova Rg" w:cstheme="minorHAnsi"/>
          <w:sz w:val="22"/>
          <w:szCs w:val="22"/>
        </w:rPr>
      </w:pPr>
      <w:r w:rsidRPr="00C17E0B">
        <w:rPr>
          <w:rFonts w:ascii="Proxima Nova Rg" w:hAnsi="Proxima Nova Rg" w:cstheme="minorHAnsi"/>
          <w:sz w:val="22"/>
          <w:szCs w:val="22"/>
        </w:rPr>
        <w:t xml:space="preserve">… (b) Eliminate corporal punishment as a criminal sanction for children…” </w:t>
      </w:r>
    </w:p>
    <w:p w14:paraId="63D2F8C6" w14:textId="469616D2" w:rsidR="006E53AE" w:rsidRPr="00C17E0B" w:rsidRDefault="006E53AE" w:rsidP="00C2276E">
      <w:pPr>
        <w:spacing w:after="120"/>
        <w:rPr>
          <w:rFonts w:ascii="Proxima Nova Rg" w:hAnsi="Proxima Nova Rg" w:cstheme="minorHAnsi"/>
          <w:color w:val="ECA145"/>
          <w:sz w:val="22"/>
          <w:szCs w:val="22"/>
        </w:rPr>
      </w:pPr>
    </w:p>
    <w:p w14:paraId="3EC770C3" w14:textId="6EE9A2B1" w:rsidR="00952728" w:rsidRPr="00C17E0B" w:rsidRDefault="006E53AE" w:rsidP="00C2276E">
      <w:pPr>
        <w:pStyle w:val="SingleTxtG"/>
        <w:spacing w:line="240" w:lineRule="auto"/>
        <w:ind w:left="0" w:right="0"/>
        <w:jc w:val="left"/>
        <w:rPr>
          <w:rFonts w:ascii="Proxima Nova Rg" w:hAnsi="Proxima Nova Rg" w:cstheme="minorHAnsi"/>
          <w:bCs/>
          <w:i/>
          <w:color w:val="ECA145"/>
          <w:sz w:val="22"/>
          <w:szCs w:val="22"/>
          <w:lang w:val="en-CA"/>
        </w:rPr>
      </w:pPr>
      <w:r w:rsidRPr="00C17E0B">
        <w:rPr>
          <w:rFonts w:ascii="Proxima Nova Rg" w:hAnsi="Proxima Nova Rg" w:cstheme="minorHAnsi"/>
          <w:bCs/>
          <w:i/>
          <w:color w:val="ECA145"/>
          <w:sz w:val="22"/>
          <w:szCs w:val="22"/>
          <w:lang w:val="en-CA"/>
        </w:rPr>
        <w:t>Human Rights Committee</w:t>
      </w:r>
      <w:r w:rsidR="00B30152" w:rsidRPr="00C17E0B">
        <w:rPr>
          <w:rFonts w:ascii="Proxima Nova Rg" w:hAnsi="Proxima Nova Rg" w:cstheme="minorHAnsi"/>
          <w:bCs/>
          <w:i/>
          <w:color w:val="ECA145"/>
          <w:sz w:val="22"/>
          <w:szCs w:val="22"/>
          <w:lang w:val="en-CA"/>
        </w:rPr>
        <w:t xml:space="preserve"> </w:t>
      </w:r>
      <w:r w:rsidR="00D5343F" w:rsidRPr="00C17E0B">
        <w:rPr>
          <w:rFonts w:ascii="Proxima Nova Rg" w:hAnsi="Proxima Nova Rg" w:cstheme="minorHAnsi"/>
          <w:bCs/>
          <w:i/>
          <w:color w:val="ECA145"/>
          <w:sz w:val="22"/>
          <w:szCs w:val="22"/>
          <w:lang w:val="en-CA"/>
        </w:rPr>
        <w:t xml:space="preserve"> </w:t>
      </w:r>
    </w:p>
    <w:p w14:paraId="79A9B17A" w14:textId="77777777" w:rsidR="003C1AAF" w:rsidRPr="00C17E0B" w:rsidRDefault="003C1AAF" w:rsidP="00C2276E">
      <w:pPr>
        <w:autoSpaceDE w:val="0"/>
        <w:autoSpaceDN w:val="0"/>
        <w:adjustRightInd w:val="0"/>
        <w:spacing w:after="120"/>
        <w:rPr>
          <w:rFonts w:ascii="Proxima Nova Rg" w:hAnsi="Proxima Nova Rg" w:cstheme="minorHAnsi"/>
          <w:sz w:val="22"/>
          <w:szCs w:val="22"/>
        </w:rPr>
      </w:pPr>
      <w:r w:rsidRPr="00C17E0B">
        <w:rPr>
          <w:rFonts w:ascii="Proxima Nova Rg" w:hAnsi="Proxima Nova Rg" w:cstheme="minorHAnsi"/>
          <w:sz w:val="22"/>
          <w:szCs w:val="22"/>
        </w:rPr>
        <w:t>(24 April 2008, CCPR/C/VCT/CO/2, Concluding observations in the absence of a report, para. 11)</w:t>
      </w:r>
    </w:p>
    <w:p w14:paraId="7E0A9B83" w14:textId="77777777" w:rsidR="003C1AAF" w:rsidRPr="00C17E0B" w:rsidRDefault="003C1AAF" w:rsidP="003C1AAF">
      <w:pPr>
        <w:autoSpaceDE w:val="0"/>
        <w:autoSpaceDN w:val="0"/>
        <w:adjustRightInd w:val="0"/>
        <w:spacing w:after="120"/>
        <w:rPr>
          <w:rFonts w:ascii="Proxima Nova Rg" w:hAnsi="Proxima Nova Rg" w:cstheme="minorHAnsi"/>
          <w:sz w:val="22"/>
          <w:szCs w:val="22"/>
        </w:rPr>
      </w:pPr>
      <w:r w:rsidRPr="00C17E0B">
        <w:rPr>
          <w:rFonts w:ascii="Proxima Nova Rg" w:hAnsi="Proxima Nova Rg" w:cstheme="minorHAnsi"/>
          <w:sz w:val="22"/>
          <w:szCs w:val="22"/>
        </w:rPr>
        <w:t xml:space="preserve">“While noting the delegation’s statement that judicial corporal punishment is not resorted to in practice, the Committee is concerned that the Corporal Punishment of Juveniles Act still permits caning, in violation of the prohibition of cruel, </w:t>
      </w:r>
      <w:proofErr w:type="gramStart"/>
      <w:r w:rsidRPr="00C17E0B">
        <w:rPr>
          <w:rFonts w:ascii="Proxima Nova Rg" w:hAnsi="Proxima Nova Rg" w:cstheme="minorHAnsi"/>
          <w:sz w:val="22"/>
          <w:szCs w:val="22"/>
        </w:rPr>
        <w:t>inhuman</w:t>
      </w:r>
      <w:proofErr w:type="gramEnd"/>
      <w:r w:rsidRPr="00C17E0B">
        <w:rPr>
          <w:rFonts w:ascii="Proxima Nova Rg" w:hAnsi="Proxima Nova Rg" w:cstheme="minorHAnsi"/>
          <w:sz w:val="22"/>
          <w:szCs w:val="22"/>
        </w:rPr>
        <w:t xml:space="preserve"> and degrading punishment contained in article 7.</w:t>
      </w:r>
    </w:p>
    <w:p w14:paraId="77FCFD14" w14:textId="65B76411" w:rsidR="003C1AAF" w:rsidRPr="00C17E0B" w:rsidRDefault="003C1AAF" w:rsidP="003C1AAF">
      <w:pPr>
        <w:autoSpaceDE w:val="0"/>
        <w:autoSpaceDN w:val="0"/>
        <w:adjustRightInd w:val="0"/>
        <w:spacing w:after="120"/>
        <w:rPr>
          <w:rFonts w:ascii="Proxima Nova Rg" w:hAnsi="Proxima Nova Rg" w:cstheme="minorHAnsi"/>
          <w:bCs/>
          <w:sz w:val="22"/>
          <w:szCs w:val="22"/>
        </w:rPr>
      </w:pPr>
      <w:r w:rsidRPr="00C17E0B">
        <w:rPr>
          <w:rFonts w:ascii="Proxima Nova Rg" w:hAnsi="Proxima Nova Rg" w:cstheme="minorHAnsi"/>
          <w:bCs/>
          <w:sz w:val="22"/>
          <w:szCs w:val="22"/>
        </w:rPr>
        <w:t xml:space="preserve">The State party should immediately amend or repeal the Corporal Punishment of Juveniles Act </w:t>
      </w:r>
      <w:proofErr w:type="gramStart"/>
      <w:r w:rsidRPr="00C17E0B">
        <w:rPr>
          <w:rFonts w:ascii="Proxima Nova Rg" w:hAnsi="Proxima Nova Rg" w:cstheme="minorHAnsi"/>
          <w:bCs/>
          <w:sz w:val="22"/>
          <w:szCs w:val="22"/>
        </w:rPr>
        <w:t>so as to</w:t>
      </w:r>
      <w:proofErr w:type="gramEnd"/>
      <w:r w:rsidRPr="00C17E0B">
        <w:rPr>
          <w:rFonts w:ascii="Proxima Nova Rg" w:hAnsi="Proxima Nova Rg" w:cstheme="minorHAnsi"/>
          <w:bCs/>
          <w:sz w:val="22"/>
          <w:szCs w:val="22"/>
        </w:rPr>
        <w:t xml:space="preserve"> prohibit caning. It should also consider whether it is any longer necessary, or consistent with its obligations under the Covenant, to maintain in force the relevant savings clause of section 10 of the Second Schedule to the Constitution of the State Party.”</w:t>
      </w:r>
    </w:p>
    <w:p w14:paraId="4786C7BA" w14:textId="77777777" w:rsidR="003C1AAF" w:rsidRPr="00C17E0B" w:rsidRDefault="003C1AAF" w:rsidP="003C1AAF">
      <w:pPr>
        <w:autoSpaceDE w:val="0"/>
        <w:autoSpaceDN w:val="0"/>
        <w:adjustRightInd w:val="0"/>
        <w:spacing w:after="120"/>
        <w:rPr>
          <w:rFonts w:ascii="Proxima Nova Rg" w:hAnsi="Proxima Nova Rg" w:cstheme="minorHAnsi"/>
          <w:bCs/>
        </w:rPr>
      </w:pPr>
    </w:p>
    <w:p w14:paraId="7D6770D0" w14:textId="703E912E" w:rsidR="00C17E0B" w:rsidRPr="00C17E0B" w:rsidRDefault="00C77C73" w:rsidP="00C77C73">
      <w:pPr>
        <w:pStyle w:val="Heading2"/>
        <w:spacing w:after="120"/>
        <w:rPr>
          <w:rFonts w:ascii="Proxima Nova Rg" w:hAnsi="Proxima Nova Rg" w:cstheme="minorHAnsi"/>
          <w:sz w:val="28"/>
          <w:szCs w:val="28"/>
        </w:rPr>
      </w:pPr>
      <w:bookmarkStart w:id="2" w:name="_Toc197483586"/>
      <w:r w:rsidRPr="00C17E0B">
        <w:rPr>
          <w:rFonts w:ascii="Proxima Nova Rg" w:hAnsi="Proxima Nova Rg" w:cstheme="minorHAnsi"/>
          <w:sz w:val="28"/>
          <w:szCs w:val="28"/>
        </w:rPr>
        <w:t>Prevalence/attitudinal research</w:t>
      </w:r>
      <w:bookmarkEnd w:id="2"/>
      <w:r w:rsidRPr="00C17E0B">
        <w:rPr>
          <w:rFonts w:ascii="Proxima Nova Rg" w:hAnsi="Proxima Nova Rg" w:cstheme="minorHAnsi"/>
          <w:sz w:val="28"/>
          <w:szCs w:val="28"/>
        </w:rPr>
        <w:t xml:space="preserve"> in the last ten years</w:t>
      </w:r>
    </w:p>
    <w:p w14:paraId="26C6A60A" w14:textId="2B54870D" w:rsidR="00A8651F" w:rsidRPr="00C17E0B" w:rsidRDefault="00A8651F" w:rsidP="00A8651F">
      <w:pPr>
        <w:pStyle w:val="CommentText"/>
        <w:rPr>
          <w:rFonts w:ascii="Proxima Nova Rg" w:hAnsi="Proxima Nova Rg" w:cs="Arial"/>
          <w:sz w:val="22"/>
          <w:szCs w:val="22"/>
        </w:rPr>
      </w:pPr>
      <w:r w:rsidRPr="00C17E0B">
        <w:rPr>
          <w:rFonts w:ascii="Proxima Nova Rg" w:hAnsi="Proxima Nova Rg" w:cs="Arial"/>
          <w:sz w:val="22"/>
          <w:szCs w:val="22"/>
        </w:rPr>
        <w:t xml:space="preserve">In 2019 UNICEF </w:t>
      </w:r>
      <w:r w:rsidRPr="00C17E0B">
        <w:rPr>
          <w:rFonts w:ascii="Proxima Nova Rg" w:hAnsi="Proxima Nova Rg" w:cs="Arial"/>
          <w:sz w:val="22"/>
          <w:szCs w:val="22"/>
          <w:lang w:val="en-US"/>
        </w:rPr>
        <w:t>conducted a survey in schools to assess the</w:t>
      </w:r>
      <w:r w:rsidR="001F1BF0" w:rsidRPr="00C17E0B">
        <w:rPr>
          <w:rFonts w:ascii="Proxima Nova Rg" w:hAnsi="Proxima Nova Rg" w:cs="Arial"/>
          <w:sz w:val="22"/>
          <w:szCs w:val="22"/>
          <w:lang w:val="en-US"/>
        </w:rPr>
        <w:t xml:space="preserve"> effect of training and sensitiz</w:t>
      </w:r>
      <w:r w:rsidRPr="00C17E0B">
        <w:rPr>
          <w:rFonts w:ascii="Proxima Nova Rg" w:hAnsi="Proxima Nova Rg" w:cs="Arial"/>
          <w:sz w:val="22"/>
          <w:szCs w:val="22"/>
          <w:lang w:val="en-US"/>
        </w:rPr>
        <w:t xml:space="preserve">ation on positive </w:t>
      </w:r>
      <w:proofErr w:type="spellStart"/>
      <w:r w:rsidRPr="00C17E0B">
        <w:rPr>
          <w:rFonts w:ascii="Proxima Nova Rg" w:hAnsi="Proxima Nova Rg" w:cs="Arial"/>
          <w:sz w:val="22"/>
          <w:szCs w:val="22"/>
          <w:lang w:val="en-US"/>
        </w:rPr>
        <w:t>behaviour</w:t>
      </w:r>
      <w:proofErr w:type="spellEnd"/>
      <w:r w:rsidRPr="00C17E0B">
        <w:rPr>
          <w:rFonts w:ascii="Proxima Nova Rg" w:hAnsi="Proxima Nova Rg" w:cs="Arial"/>
          <w:sz w:val="22"/>
          <w:szCs w:val="22"/>
          <w:lang w:val="en-US"/>
        </w:rPr>
        <w:t xml:space="preserve"> management. The results reflected that after positive </w:t>
      </w:r>
      <w:proofErr w:type="spellStart"/>
      <w:r w:rsidRPr="00C17E0B">
        <w:rPr>
          <w:rFonts w:ascii="Proxima Nova Rg" w:hAnsi="Proxima Nova Rg" w:cs="Arial"/>
          <w:sz w:val="22"/>
          <w:szCs w:val="22"/>
          <w:lang w:val="en-US"/>
        </w:rPr>
        <w:t>behaviour</w:t>
      </w:r>
      <w:proofErr w:type="spellEnd"/>
      <w:r w:rsidRPr="00C17E0B">
        <w:rPr>
          <w:rFonts w:ascii="Proxima Nova Rg" w:hAnsi="Proxima Nova Rg" w:cs="Arial"/>
          <w:sz w:val="22"/>
          <w:szCs w:val="22"/>
          <w:lang w:val="en-US"/>
        </w:rPr>
        <w:t xml:space="preserve"> management</w:t>
      </w:r>
      <w:r w:rsidR="00470C6A" w:rsidRPr="00C17E0B">
        <w:rPr>
          <w:rFonts w:ascii="Proxima Nova Rg" w:hAnsi="Proxima Nova Rg" w:cs="Arial"/>
          <w:sz w:val="22"/>
          <w:szCs w:val="22"/>
          <w:lang w:val="en-US"/>
        </w:rPr>
        <w:t xml:space="preserve"> training 52</w:t>
      </w:r>
      <w:r w:rsidRPr="00C17E0B">
        <w:rPr>
          <w:rFonts w:ascii="Proxima Nova Rg" w:hAnsi="Proxima Nova Rg" w:cs="Arial"/>
          <w:sz w:val="22"/>
          <w:szCs w:val="22"/>
          <w:lang w:val="en-US"/>
        </w:rPr>
        <w:t>% of teachers reported a decline in t</w:t>
      </w:r>
      <w:r w:rsidR="00470C6A" w:rsidRPr="00C17E0B">
        <w:rPr>
          <w:rFonts w:ascii="Proxima Nova Rg" w:hAnsi="Proxima Nova Rg" w:cs="Arial"/>
          <w:sz w:val="22"/>
          <w:szCs w:val="22"/>
          <w:lang w:val="en-US"/>
        </w:rPr>
        <w:t xml:space="preserve">heir use of corporal punishment. </w:t>
      </w:r>
    </w:p>
    <w:p w14:paraId="1BC7FF32" w14:textId="0009FF30" w:rsidR="003C1AAF" w:rsidRPr="00C17E0B" w:rsidRDefault="003C1AAF" w:rsidP="00C17E0B">
      <w:pPr>
        <w:pStyle w:val="Heading2"/>
        <w:spacing w:after="120"/>
        <w:rPr>
          <w:rFonts w:ascii="Proxima Nova Rg" w:eastAsiaTheme="minorHAnsi" w:hAnsi="Proxima Nova Rg" w:cs="Arial"/>
          <w:sz w:val="22"/>
          <w:szCs w:val="22"/>
        </w:rPr>
      </w:pPr>
    </w:p>
    <w:p w14:paraId="599791F1" w14:textId="77777777" w:rsidR="00A8651F" w:rsidRPr="00C17E0B" w:rsidRDefault="00A8651F" w:rsidP="00C17E0B">
      <w:pPr>
        <w:rPr>
          <w:rFonts w:ascii="Proxima Nova Rg" w:eastAsiaTheme="minorHAnsi" w:hAnsi="Proxima Nova Rg"/>
        </w:rPr>
      </w:pPr>
    </w:p>
    <w:p w14:paraId="62DBD2AE" w14:textId="77777777" w:rsidR="00444427" w:rsidRPr="00C17E0B" w:rsidRDefault="00444427" w:rsidP="00444427">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44427" w:rsidRPr="00C17E0B" w14:paraId="570853A0" w14:textId="77777777" w:rsidTr="001046A4">
        <w:tc>
          <w:tcPr>
            <w:tcW w:w="9922" w:type="dxa"/>
            <w:vAlign w:val="center"/>
          </w:tcPr>
          <w:p w14:paraId="262E3DDF" w14:textId="77777777" w:rsidR="00444427" w:rsidRPr="00C17E0B" w:rsidRDefault="002A1A35" w:rsidP="001046A4">
            <w:pPr>
              <w:spacing w:before="120" w:after="120"/>
              <w:rPr>
                <w:rFonts w:ascii="Proxima Nova Rg" w:hAnsi="Proxima Nova Rg" w:cstheme="minorHAnsi"/>
                <w:color w:val="595959" w:themeColor="text1" w:themeTint="A6"/>
                <w:sz w:val="22"/>
                <w:szCs w:val="22"/>
              </w:rPr>
            </w:pPr>
            <w:hyperlink r:id="rId12" w:history="1">
              <w:r w:rsidR="00444427" w:rsidRPr="00C17E0B">
                <w:rPr>
                  <w:rStyle w:val="Hyperlink"/>
                  <w:rFonts w:ascii="Proxima Nova Rg" w:hAnsi="Proxima Nova Rg" w:cstheme="minorHAnsi"/>
                  <w:color w:val="ECA145"/>
                  <w:sz w:val="22"/>
                  <w:szCs w:val="22"/>
                  <w:shd w:val="clear" w:color="auto" w:fill="FFFFFF"/>
                </w:rPr>
                <w:t>End Corporal Punishment </w:t>
              </w:r>
            </w:hyperlink>
            <w:r w:rsidR="00444427" w:rsidRPr="00C17E0B">
              <w:rPr>
                <w:rFonts w:ascii="Proxima Nova Rg" w:hAnsi="Proxima Nova Rg" w:cstheme="minorHAnsi"/>
                <w:sz w:val="22"/>
                <w:szCs w:val="22"/>
                <w:shd w:val="clear" w:color="auto" w:fill="FFFFFF"/>
              </w:rPr>
              <w:t>is a critical initiative of the </w:t>
            </w:r>
            <w:hyperlink r:id="rId13" w:history="1">
              <w:r w:rsidR="00444427" w:rsidRPr="00C17E0B">
                <w:rPr>
                  <w:rStyle w:val="Hyperlink"/>
                  <w:rFonts w:ascii="Proxima Nova Rg" w:hAnsi="Proxima Nova Rg" w:cstheme="minorHAnsi"/>
                  <w:color w:val="ECA145"/>
                  <w:sz w:val="22"/>
                  <w:szCs w:val="22"/>
                  <w:shd w:val="clear" w:color="auto" w:fill="FFFFFF"/>
                </w:rPr>
                <w:t>Global Partnership to End Violence Against Children</w:t>
              </w:r>
            </w:hyperlink>
            <w:r w:rsidR="00444427" w:rsidRPr="00C17E0B">
              <w:rPr>
                <w:rFonts w:ascii="Proxima Nova Rg" w:hAnsi="Proxima Nova Rg" w:cstheme="minorHAnsi"/>
                <w:color w:val="595959" w:themeColor="text1" w:themeTint="A6"/>
                <w:sz w:val="22"/>
                <w:szCs w:val="22"/>
                <w:shd w:val="clear" w:color="auto" w:fill="FFFFFF"/>
              </w:rPr>
              <w:t xml:space="preserve">. </w:t>
            </w:r>
            <w:r w:rsidR="00444427" w:rsidRPr="00C17E0B">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444427" w:rsidRPr="00C17E0B">
              <w:rPr>
                <w:rFonts w:ascii="Proxima Nova Rg" w:hAnsi="Proxima Nova Rg" w:cstheme="minorHAnsi"/>
                <w:sz w:val="22"/>
                <w:szCs w:val="22"/>
                <w:shd w:val="clear" w:color="auto" w:fill="FFFFFF"/>
              </w:rPr>
              <w:t>support</w:t>
            </w:r>
            <w:proofErr w:type="gramEnd"/>
            <w:r w:rsidR="00444427" w:rsidRPr="00C17E0B">
              <w:rPr>
                <w:rFonts w:ascii="Proxima Nova Rg" w:hAnsi="Proxima Nova Rg" w:cstheme="minorHAnsi"/>
                <w:sz w:val="22"/>
                <w:szCs w:val="22"/>
                <w:shd w:val="clear" w:color="auto" w:fill="FFFFFF"/>
              </w:rPr>
              <w:t xml:space="preserve"> and hold governments to account, partner with </w:t>
            </w:r>
            <w:proofErr w:type="spellStart"/>
            <w:r w:rsidR="00444427" w:rsidRPr="00C17E0B">
              <w:rPr>
                <w:rFonts w:ascii="Proxima Nova Rg" w:hAnsi="Proxima Nova Rg" w:cstheme="minorHAnsi"/>
                <w:sz w:val="22"/>
                <w:szCs w:val="22"/>
                <w:shd w:val="clear" w:color="auto" w:fill="FFFFFF"/>
              </w:rPr>
              <w:t>organisations</w:t>
            </w:r>
            <w:proofErr w:type="spellEnd"/>
            <w:r w:rsidR="00444427" w:rsidRPr="00C17E0B">
              <w:rPr>
                <w:rFonts w:ascii="Proxima Nova Rg" w:hAnsi="Proxima Nova Rg" w:cstheme="minorHAnsi"/>
                <w:sz w:val="22"/>
                <w:szCs w:val="22"/>
                <w:shd w:val="clear" w:color="auto" w:fill="FFFFFF"/>
              </w:rPr>
              <w:t xml:space="preserve"> at all levels, and engage with human rights treaty body systems.</w:t>
            </w:r>
          </w:p>
        </w:tc>
      </w:tr>
    </w:tbl>
    <w:p w14:paraId="757D0321" w14:textId="77777777" w:rsidR="00444427" w:rsidRPr="00C17E0B" w:rsidRDefault="00444427" w:rsidP="00444427">
      <w:pPr>
        <w:rPr>
          <w:rFonts w:ascii="Proxima Nova Rg" w:hAnsi="Proxima Nova Rg"/>
        </w:rPr>
      </w:pPr>
    </w:p>
    <w:p w14:paraId="54008309" w14:textId="1E4D6FD5" w:rsidR="00C25080" w:rsidRPr="00C17E0B" w:rsidRDefault="00C25080" w:rsidP="003C1AAF">
      <w:pPr>
        <w:spacing w:after="60"/>
        <w:rPr>
          <w:rFonts w:ascii="Proxima Nova Rg" w:eastAsia="Calibri" w:hAnsi="Proxima Nova Rg" w:cstheme="minorHAnsi"/>
          <w:sz w:val="20"/>
          <w:szCs w:val="20"/>
          <w:lang w:eastAsia="en-GB"/>
        </w:rPr>
      </w:pPr>
    </w:p>
    <w:sectPr w:rsidR="00C25080" w:rsidRPr="00C17E0B" w:rsidSect="0019262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C61D" w14:textId="77777777" w:rsidR="00585003" w:rsidRDefault="00585003" w:rsidP="00323C9D">
      <w:r>
        <w:separator/>
      </w:r>
    </w:p>
    <w:p w14:paraId="01591C42" w14:textId="77777777" w:rsidR="00585003" w:rsidRDefault="00585003"/>
  </w:endnote>
  <w:endnote w:type="continuationSeparator" w:id="0">
    <w:p w14:paraId="08351844" w14:textId="77777777" w:rsidR="00585003" w:rsidRDefault="00585003" w:rsidP="00323C9D">
      <w:r>
        <w:continuationSeparator/>
      </w:r>
    </w:p>
    <w:p w14:paraId="77F0ADC9" w14:textId="77777777" w:rsidR="00585003" w:rsidRDefault="00585003"/>
  </w:endnote>
  <w:endnote w:type="continuationNotice" w:id="1">
    <w:p w14:paraId="4C02575F" w14:textId="77777777" w:rsidR="00585003" w:rsidRDefault="00585003"/>
    <w:p w14:paraId="10DEB806" w14:textId="77777777" w:rsidR="00585003" w:rsidRDefault="0058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321AEC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F1BF0">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B2C7" w14:textId="77777777" w:rsidR="00585003" w:rsidRDefault="00585003" w:rsidP="00323C9D">
      <w:r>
        <w:separator/>
      </w:r>
    </w:p>
    <w:p w14:paraId="03405C0E" w14:textId="77777777" w:rsidR="00585003" w:rsidRDefault="00585003"/>
  </w:footnote>
  <w:footnote w:type="continuationSeparator" w:id="0">
    <w:p w14:paraId="5807F4EF" w14:textId="77777777" w:rsidR="00585003" w:rsidRDefault="00585003" w:rsidP="00323C9D">
      <w:r>
        <w:continuationSeparator/>
      </w:r>
    </w:p>
    <w:p w14:paraId="444C5149" w14:textId="77777777" w:rsidR="00585003" w:rsidRDefault="00585003"/>
  </w:footnote>
  <w:footnote w:type="continuationNotice" w:id="1">
    <w:p w14:paraId="62484C86" w14:textId="77777777" w:rsidR="00585003" w:rsidRDefault="00585003"/>
    <w:p w14:paraId="0AAC8C05" w14:textId="77777777" w:rsidR="00585003" w:rsidRDefault="00585003"/>
  </w:footnote>
  <w:footnote w:id="2">
    <w:p w14:paraId="35CD9D51" w14:textId="77777777" w:rsidR="003C1AAF" w:rsidRPr="00D139F4" w:rsidRDefault="003C1AAF" w:rsidP="003C1AAF">
      <w:pPr>
        <w:pStyle w:val="FootnoteText"/>
        <w:rPr>
          <w:rFonts w:ascii="Proxima Nova Rg" w:hAnsi="Proxima Nova Rg" w:cstheme="minorHAnsi"/>
          <w:sz w:val="18"/>
          <w:szCs w:val="18"/>
        </w:rPr>
      </w:pPr>
      <w:r w:rsidRPr="00D139F4">
        <w:rPr>
          <w:rStyle w:val="FootnoteReference"/>
          <w:rFonts w:ascii="Proxima Nova Rg" w:hAnsi="Proxima Nova Rg" w:cstheme="minorHAnsi"/>
          <w:sz w:val="18"/>
          <w:szCs w:val="18"/>
        </w:rPr>
        <w:footnoteRef/>
      </w:r>
      <w:r w:rsidRPr="00D139F4">
        <w:rPr>
          <w:rFonts w:ascii="Proxima Nova Rg" w:hAnsi="Proxima Nova Rg" w:cstheme="minorHAnsi"/>
          <w:sz w:val="18"/>
          <w:szCs w:val="18"/>
        </w:rPr>
        <w:t xml:space="preserve"> 25 January 2017, CRC/C/VCT/Q/2-3/Add.1, Reply to the list of issues, paras. 9 and 26</w:t>
      </w:r>
    </w:p>
  </w:footnote>
  <w:footnote w:id="3">
    <w:p w14:paraId="2DCC4008" w14:textId="2D13FC19" w:rsidR="000B6B93" w:rsidRPr="00D139F4" w:rsidRDefault="000B6B93">
      <w:pPr>
        <w:pStyle w:val="FootnoteText"/>
        <w:rPr>
          <w:rFonts w:ascii="Proxima Nova Rg" w:hAnsi="Proxima Nova Rg" w:cstheme="minorHAnsi"/>
          <w:sz w:val="18"/>
          <w:szCs w:val="18"/>
        </w:rPr>
      </w:pPr>
      <w:r w:rsidRPr="00D139F4">
        <w:rPr>
          <w:rStyle w:val="FootnoteReference"/>
          <w:rFonts w:ascii="Proxima Nova Rg" w:hAnsi="Proxima Nova Rg" w:cstheme="minorHAnsi"/>
          <w:sz w:val="18"/>
          <w:szCs w:val="18"/>
        </w:rPr>
        <w:footnoteRef/>
      </w:r>
      <w:r w:rsidRPr="00D139F4">
        <w:rPr>
          <w:rFonts w:ascii="Proxima Nova Rg" w:hAnsi="Proxima Nova Rg" w:cstheme="minorHAnsi"/>
          <w:sz w:val="18"/>
          <w:szCs w:val="18"/>
        </w:rPr>
        <w:t xml:space="preserve"> 4 April 2019, CCPR/C/VCT/Q/2/Add.1, Reply to list of issues, para. 69</w:t>
      </w:r>
    </w:p>
  </w:footnote>
  <w:footnote w:id="4">
    <w:p w14:paraId="2C18FBA0" w14:textId="77777777" w:rsidR="003C1AAF" w:rsidRPr="00C15E78" w:rsidRDefault="003C1AAF" w:rsidP="003C1AAF">
      <w:pPr>
        <w:pStyle w:val="FootnoteText"/>
        <w:rPr>
          <w:rFonts w:asciiTheme="minorHAnsi" w:hAnsiTheme="minorHAnsi" w:cstheme="minorHAnsi"/>
        </w:rPr>
      </w:pPr>
      <w:r w:rsidRPr="00D139F4">
        <w:rPr>
          <w:rStyle w:val="FootnoteReference"/>
          <w:rFonts w:ascii="Proxima Nova Rg" w:hAnsi="Proxima Nova Rg" w:cstheme="minorHAnsi"/>
          <w:sz w:val="18"/>
          <w:szCs w:val="18"/>
        </w:rPr>
        <w:footnoteRef/>
      </w:r>
      <w:r w:rsidRPr="00D139F4">
        <w:rPr>
          <w:rFonts w:ascii="Proxima Nova Rg" w:hAnsi="Proxima Nova Rg" w:cstheme="minorHAnsi"/>
          <w:sz w:val="18"/>
          <w:szCs w:val="18"/>
        </w:rPr>
        <w:t xml:space="preserve"> 25 January 2017, CRC/C/VCT/Q/2-3/Add.1, Reply to the list of issues, paras. 1-4</w:t>
      </w:r>
    </w:p>
  </w:footnote>
  <w:footnote w:id="5">
    <w:p w14:paraId="4935AF2D" w14:textId="0788ABB7" w:rsidR="00C15E78" w:rsidRPr="00B10C79" w:rsidRDefault="00C15E78">
      <w:pPr>
        <w:pStyle w:val="FootnoteText"/>
        <w:rPr>
          <w:rFonts w:ascii="Proxima Nova Rg" w:hAnsi="Proxima Nova Rg" w:cstheme="minorHAnsi"/>
          <w:sz w:val="18"/>
          <w:szCs w:val="18"/>
        </w:rPr>
      </w:pPr>
      <w:r w:rsidRPr="00B10C79">
        <w:rPr>
          <w:rStyle w:val="FootnoteReference"/>
          <w:rFonts w:ascii="Proxima Nova Rg" w:hAnsi="Proxima Nova Rg" w:cstheme="minorHAnsi"/>
          <w:sz w:val="18"/>
          <w:szCs w:val="18"/>
        </w:rPr>
        <w:footnoteRef/>
      </w:r>
      <w:r w:rsidRPr="00B10C79">
        <w:rPr>
          <w:rFonts w:ascii="Proxima Nova Rg" w:hAnsi="Proxima Nova Rg" w:cstheme="minorHAnsi"/>
          <w:sz w:val="18"/>
          <w:szCs w:val="18"/>
        </w:rPr>
        <w:t xml:space="preserve"> 4 April 2019, CCPR/C/VCT/Q/2/Add.1, Reply to list of issues, para. 64</w:t>
      </w:r>
    </w:p>
  </w:footnote>
  <w:footnote w:id="6">
    <w:p w14:paraId="557A02BD" w14:textId="77777777" w:rsidR="003C1AAF" w:rsidRPr="007334CC" w:rsidRDefault="003C1AAF" w:rsidP="003C1AAF">
      <w:pPr>
        <w:pStyle w:val="FootnoteText"/>
        <w:rPr>
          <w:rFonts w:ascii="Proxima Nova Rg" w:hAnsi="Proxima Nova Rg" w:cstheme="minorHAnsi"/>
          <w:sz w:val="18"/>
          <w:szCs w:val="18"/>
        </w:rPr>
      </w:pPr>
      <w:r w:rsidRPr="007334CC">
        <w:rPr>
          <w:rStyle w:val="FootnoteReference"/>
          <w:rFonts w:ascii="Proxima Nova Rg" w:hAnsi="Proxima Nova Rg" w:cstheme="minorHAnsi"/>
          <w:sz w:val="18"/>
          <w:szCs w:val="18"/>
        </w:rPr>
        <w:footnoteRef/>
      </w:r>
      <w:r w:rsidRPr="007334CC">
        <w:rPr>
          <w:rFonts w:ascii="Proxima Nova Rg" w:hAnsi="Proxima Nova Rg" w:cstheme="minorHAnsi"/>
          <w:sz w:val="18"/>
          <w:szCs w:val="18"/>
        </w:rPr>
        <w:t xml:space="preserve"> MacClure, E. (2013), </w:t>
      </w:r>
      <w:r w:rsidRPr="007334CC">
        <w:rPr>
          <w:rFonts w:ascii="Proxima Nova Rg" w:hAnsi="Proxima Nova Rg" w:cstheme="minorHAnsi"/>
          <w:i/>
          <w:sz w:val="18"/>
          <w:szCs w:val="18"/>
        </w:rPr>
        <w:t>Register of Laws: Saint Vincent and the Grenadines</w:t>
      </w:r>
      <w:r w:rsidRPr="007334CC">
        <w:rPr>
          <w:rFonts w:ascii="Proxima Nova Rg" w:hAnsi="Proxima Nova Rg" w:cstheme="minorHAnsi"/>
          <w:sz w:val="18"/>
          <w:szCs w:val="18"/>
        </w:rPr>
        <w:t>, USAID</w:t>
      </w:r>
    </w:p>
  </w:footnote>
  <w:footnote w:id="7">
    <w:p w14:paraId="242B6205" w14:textId="77777777" w:rsidR="003C1AAF" w:rsidRPr="00C15E78" w:rsidRDefault="003C1AAF" w:rsidP="003C1AAF">
      <w:pPr>
        <w:pStyle w:val="FootnoteText"/>
        <w:rPr>
          <w:rFonts w:asciiTheme="minorHAnsi" w:hAnsiTheme="minorHAnsi" w:cstheme="minorHAnsi"/>
          <w:lang w:val="en-US"/>
        </w:rPr>
      </w:pPr>
      <w:r w:rsidRPr="007334CC">
        <w:rPr>
          <w:rStyle w:val="FootnoteReference"/>
          <w:rFonts w:ascii="Proxima Nova Rg" w:hAnsi="Proxima Nova Rg" w:cstheme="minorHAnsi"/>
          <w:sz w:val="18"/>
          <w:szCs w:val="18"/>
        </w:rPr>
        <w:footnoteRef/>
      </w:r>
      <w:r w:rsidRPr="007334CC">
        <w:rPr>
          <w:rFonts w:ascii="Proxima Nova Rg" w:hAnsi="Proxima Nova Rg" w:cstheme="minorHAnsi"/>
          <w:sz w:val="18"/>
          <w:szCs w:val="18"/>
        </w:rPr>
        <w:t xml:space="preserve"> 11 July 2011, A/HRC/18/15, Report of the working group, paras. 79(9) and 79(10)</w:t>
      </w:r>
    </w:p>
  </w:footnote>
  <w:footnote w:id="8">
    <w:p w14:paraId="2F5C1815" w14:textId="77777777" w:rsidR="003C1AAF" w:rsidRPr="00C90094" w:rsidRDefault="003C1AAF" w:rsidP="003C1AAF">
      <w:pPr>
        <w:pStyle w:val="FootnoteText"/>
        <w:rPr>
          <w:rFonts w:ascii="Proxima Nova Rg" w:hAnsi="Proxima Nova Rg" w:cstheme="minorHAnsi"/>
          <w:sz w:val="18"/>
          <w:szCs w:val="18"/>
        </w:rPr>
      </w:pPr>
      <w:r w:rsidRPr="00C90094">
        <w:rPr>
          <w:rStyle w:val="FootnoteReference"/>
          <w:rFonts w:ascii="Proxima Nova Rg" w:hAnsi="Proxima Nova Rg" w:cstheme="minorHAnsi"/>
          <w:sz w:val="18"/>
          <w:szCs w:val="18"/>
        </w:rPr>
        <w:footnoteRef/>
      </w:r>
      <w:r w:rsidRPr="00C90094">
        <w:rPr>
          <w:rFonts w:ascii="Proxima Nova Rg" w:hAnsi="Proxima Nova Rg" w:cstheme="minorHAnsi"/>
          <w:sz w:val="18"/>
          <w:szCs w:val="18"/>
        </w:rPr>
        <w:t xml:space="preserve"> 8 July 2016, A/HRC/33/5, Report of the working group, para. 71</w:t>
      </w:r>
    </w:p>
  </w:footnote>
  <w:footnote w:id="9">
    <w:p w14:paraId="7B14B54B" w14:textId="77777777" w:rsidR="003C1AAF" w:rsidRPr="00C90094" w:rsidRDefault="003C1AAF" w:rsidP="003C1AAF">
      <w:pPr>
        <w:pStyle w:val="FootnoteText"/>
        <w:rPr>
          <w:rFonts w:ascii="Proxima Nova Rg" w:hAnsi="Proxima Nova Rg" w:cstheme="minorHAnsi"/>
          <w:sz w:val="18"/>
          <w:szCs w:val="18"/>
        </w:rPr>
      </w:pPr>
      <w:r w:rsidRPr="00C90094">
        <w:rPr>
          <w:rStyle w:val="FootnoteReference"/>
          <w:rFonts w:ascii="Proxima Nova Rg" w:hAnsi="Proxima Nova Rg" w:cstheme="minorHAnsi"/>
          <w:sz w:val="18"/>
          <w:szCs w:val="18"/>
        </w:rPr>
        <w:footnoteRef/>
      </w:r>
      <w:r w:rsidRPr="00C90094">
        <w:rPr>
          <w:rFonts w:ascii="Proxima Nova Rg" w:hAnsi="Proxima Nova Rg" w:cstheme="minorHAnsi"/>
          <w:sz w:val="18"/>
          <w:szCs w:val="18"/>
        </w:rPr>
        <w:t xml:space="preserve"> 8 July 2016, A/HRC/33/5, Report of the working group, paras. 80(82), 80(83), 80(84)</w:t>
      </w:r>
    </w:p>
  </w:footnote>
  <w:footnote w:id="10">
    <w:p w14:paraId="647BEC04" w14:textId="77777777" w:rsidR="003C1AAF" w:rsidRPr="00C15E78" w:rsidRDefault="003C1AAF" w:rsidP="003C1AAF">
      <w:pPr>
        <w:pStyle w:val="FootnoteText"/>
        <w:rPr>
          <w:rFonts w:asciiTheme="minorHAnsi" w:hAnsiTheme="minorHAnsi" w:cstheme="minorHAnsi"/>
        </w:rPr>
      </w:pPr>
      <w:r w:rsidRPr="00C90094">
        <w:rPr>
          <w:rStyle w:val="FootnoteReference"/>
          <w:rFonts w:ascii="Proxima Nova Rg" w:hAnsi="Proxima Nova Rg" w:cstheme="minorHAnsi"/>
          <w:sz w:val="18"/>
          <w:szCs w:val="18"/>
        </w:rPr>
        <w:footnoteRef/>
      </w:r>
      <w:r w:rsidRPr="00C90094">
        <w:rPr>
          <w:rFonts w:ascii="Proxima Nova Rg" w:hAnsi="Proxima Nova Rg" w:cstheme="minorHAnsi"/>
          <w:sz w:val="18"/>
          <w:szCs w:val="18"/>
        </w:rPr>
        <w:t xml:space="preserve"> 9 September 2016, A/HRC/33/5/Add.1, Report of the working group: Addendum,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7E46" w14:textId="113255A1" w:rsidR="00192620" w:rsidRDefault="00192620">
    <w:pPr>
      <w:pStyle w:val="Header"/>
    </w:pPr>
  </w:p>
  <w:p w14:paraId="0BFBBFEC" w14:textId="77777777" w:rsidR="00192620" w:rsidRDefault="00192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DD0" w14:textId="58AA3503" w:rsidR="00CC5E3C" w:rsidRDefault="00CC5E3C">
    <w:pPr>
      <w:pStyle w:val="Header"/>
    </w:pPr>
    <w:r>
      <w:rPr>
        <w:noProof/>
        <w:lang w:val="en-US"/>
      </w:rPr>
      <w:drawing>
        <wp:anchor distT="0" distB="0" distL="114300" distR="114300" simplePos="0" relativeHeight="251659264" behindDoc="0" locked="0" layoutInCell="1" allowOverlap="1" wp14:anchorId="3C6B9EC2" wp14:editId="1E7D6E7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p w14:paraId="502F1C65" w14:textId="0B58C5CD" w:rsidR="00192620" w:rsidRDefault="0019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143381401">
    <w:abstractNumId w:val="3"/>
  </w:num>
  <w:num w:numId="2" w16cid:durableId="1794058264">
    <w:abstractNumId w:val="2"/>
  </w:num>
  <w:num w:numId="3" w16cid:durableId="173233556">
    <w:abstractNumId w:val="1"/>
  </w:num>
  <w:num w:numId="4" w16cid:durableId="359205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69D1"/>
    <w:rsid w:val="00027D0E"/>
    <w:rsid w:val="000320CF"/>
    <w:rsid w:val="000337AA"/>
    <w:rsid w:val="0005498E"/>
    <w:rsid w:val="00060435"/>
    <w:rsid w:val="0006556F"/>
    <w:rsid w:val="00082DC2"/>
    <w:rsid w:val="000842F5"/>
    <w:rsid w:val="00084511"/>
    <w:rsid w:val="000B0A8C"/>
    <w:rsid w:val="000B2F36"/>
    <w:rsid w:val="000B66F9"/>
    <w:rsid w:val="000B6B93"/>
    <w:rsid w:val="000C22FB"/>
    <w:rsid w:val="000C2652"/>
    <w:rsid w:val="000C2FF2"/>
    <w:rsid w:val="000E0C86"/>
    <w:rsid w:val="000F60CE"/>
    <w:rsid w:val="00105465"/>
    <w:rsid w:val="0010748C"/>
    <w:rsid w:val="00112260"/>
    <w:rsid w:val="00120D68"/>
    <w:rsid w:val="00123508"/>
    <w:rsid w:val="001356B5"/>
    <w:rsid w:val="001410F0"/>
    <w:rsid w:val="00142C16"/>
    <w:rsid w:val="00172037"/>
    <w:rsid w:val="00175ECF"/>
    <w:rsid w:val="00192620"/>
    <w:rsid w:val="001A06FE"/>
    <w:rsid w:val="001C0CB6"/>
    <w:rsid w:val="001C29C3"/>
    <w:rsid w:val="001C4244"/>
    <w:rsid w:val="001D0CD6"/>
    <w:rsid w:val="001D53D3"/>
    <w:rsid w:val="001D6B19"/>
    <w:rsid w:val="001E43C2"/>
    <w:rsid w:val="001F0E48"/>
    <w:rsid w:val="001F1BF0"/>
    <w:rsid w:val="001F720B"/>
    <w:rsid w:val="002065D2"/>
    <w:rsid w:val="00214EE1"/>
    <w:rsid w:val="00222FAB"/>
    <w:rsid w:val="00226A92"/>
    <w:rsid w:val="00231F5D"/>
    <w:rsid w:val="00234040"/>
    <w:rsid w:val="00240EA1"/>
    <w:rsid w:val="00260954"/>
    <w:rsid w:val="00263E1D"/>
    <w:rsid w:val="00271923"/>
    <w:rsid w:val="002834F2"/>
    <w:rsid w:val="00283D0A"/>
    <w:rsid w:val="00284A40"/>
    <w:rsid w:val="00284BD8"/>
    <w:rsid w:val="00294582"/>
    <w:rsid w:val="00294AEE"/>
    <w:rsid w:val="002A0B7F"/>
    <w:rsid w:val="002A51B6"/>
    <w:rsid w:val="002B4939"/>
    <w:rsid w:val="002B7146"/>
    <w:rsid w:val="002C429C"/>
    <w:rsid w:val="002D2B67"/>
    <w:rsid w:val="002D5E16"/>
    <w:rsid w:val="002D7F89"/>
    <w:rsid w:val="002E53C2"/>
    <w:rsid w:val="002E6523"/>
    <w:rsid w:val="002F0A8C"/>
    <w:rsid w:val="002F16EF"/>
    <w:rsid w:val="002F67AB"/>
    <w:rsid w:val="00304BF9"/>
    <w:rsid w:val="00305B1E"/>
    <w:rsid w:val="00323C9D"/>
    <w:rsid w:val="003323EB"/>
    <w:rsid w:val="0033388D"/>
    <w:rsid w:val="00333AE9"/>
    <w:rsid w:val="003360DB"/>
    <w:rsid w:val="00337AB1"/>
    <w:rsid w:val="00337F08"/>
    <w:rsid w:val="0034398E"/>
    <w:rsid w:val="00355E0D"/>
    <w:rsid w:val="00356F60"/>
    <w:rsid w:val="00362EA6"/>
    <w:rsid w:val="00363C5E"/>
    <w:rsid w:val="00373FE1"/>
    <w:rsid w:val="0038447B"/>
    <w:rsid w:val="0038593B"/>
    <w:rsid w:val="00385F3B"/>
    <w:rsid w:val="00386A5F"/>
    <w:rsid w:val="00393250"/>
    <w:rsid w:val="003A0232"/>
    <w:rsid w:val="003A1B48"/>
    <w:rsid w:val="003A496E"/>
    <w:rsid w:val="003A67D6"/>
    <w:rsid w:val="003B2F25"/>
    <w:rsid w:val="003B5F8C"/>
    <w:rsid w:val="003C1AAF"/>
    <w:rsid w:val="003C5270"/>
    <w:rsid w:val="003D2E36"/>
    <w:rsid w:val="003D2F63"/>
    <w:rsid w:val="003E0962"/>
    <w:rsid w:val="003F0753"/>
    <w:rsid w:val="003F72BA"/>
    <w:rsid w:val="00405F94"/>
    <w:rsid w:val="004215AF"/>
    <w:rsid w:val="00444427"/>
    <w:rsid w:val="0045152B"/>
    <w:rsid w:val="00464D72"/>
    <w:rsid w:val="004671DD"/>
    <w:rsid w:val="00470C6A"/>
    <w:rsid w:val="00493445"/>
    <w:rsid w:val="004A62CE"/>
    <w:rsid w:val="004B55E9"/>
    <w:rsid w:val="004B5E0A"/>
    <w:rsid w:val="004C3DA7"/>
    <w:rsid w:val="004C4932"/>
    <w:rsid w:val="004D3E02"/>
    <w:rsid w:val="004D6AF5"/>
    <w:rsid w:val="004E2E39"/>
    <w:rsid w:val="004E466E"/>
    <w:rsid w:val="004E7AC7"/>
    <w:rsid w:val="004F050F"/>
    <w:rsid w:val="005015FA"/>
    <w:rsid w:val="00501C3A"/>
    <w:rsid w:val="00511F68"/>
    <w:rsid w:val="0051748B"/>
    <w:rsid w:val="005269A3"/>
    <w:rsid w:val="00532EA2"/>
    <w:rsid w:val="00535471"/>
    <w:rsid w:val="005354D3"/>
    <w:rsid w:val="00547DE5"/>
    <w:rsid w:val="00551E97"/>
    <w:rsid w:val="00560E4F"/>
    <w:rsid w:val="00565B6E"/>
    <w:rsid w:val="00565FA6"/>
    <w:rsid w:val="00567758"/>
    <w:rsid w:val="00570B3A"/>
    <w:rsid w:val="00585003"/>
    <w:rsid w:val="00591C56"/>
    <w:rsid w:val="005920BB"/>
    <w:rsid w:val="005B5F60"/>
    <w:rsid w:val="005B7F97"/>
    <w:rsid w:val="005D04BC"/>
    <w:rsid w:val="005D2B0F"/>
    <w:rsid w:val="005D367F"/>
    <w:rsid w:val="005D7900"/>
    <w:rsid w:val="005E19BB"/>
    <w:rsid w:val="005E6E59"/>
    <w:rsid w:val="005F1FFE"/>
    <w:rsid w:val="00601E89"/>
    <w:rsid w:val="0060457A"/>
    <w:rsid w:val="00606950"/>
    <w:rsid w:val="006229EB"/>
    <w:rsid w:val="0064323B"/>
    <w:rsid w:val="00647525"/>
    <w:rsid w:val="00653261"/>
    <w:rsid w:val="00653404"/>
    <w:rsid w:val="006552F2"/>
    <w:rsid w:val="00657C16"/>
    <w:rsid w:val="00663891"/>
    <w:rsid w:val="00667B6E"/>
    <w:rsid w:val="00670CE7"/>
    <w:rsid w:val="00674645"/>
    <w:rsid w:val="006825A3"/>
    <w:rsid w:val="00682E39"/>
    <w:rsid w:val="0068543F"/>
    <w:rsid w:val="006929A1"/>
    <w:rsid w:val="006A1C2C"/>
    <w:rsid w:val="006B56FB"/>
    <w:rsid w:val="006C2E7A"/>
    <w:rsid w:val="006D0138"/>
    <w:rsid w:val="006D767D"/>
    <w:rsid w:val="006E53AE"/>
    <w:rsid w:val="006F1AB7"/>
    <w:rsid w:val="006F2157"/>
    <w:rsid w:val="006F553D"/>
    <w:rsid w:val="007069FF"/>
    <w:rsid w:val="00707EFA"/>
    <w:rsid w:val="007172F2"/>
    <w:rsid w:val="00727FCA"/>
    <w:rsid w:val="007334CC"/>
    <w:rsid w:val="00733D0A"/>
    <w:rsid w:val="00735A54"/>
    <w:rsid w:val="0074008B"/>
    <w:rsid w:val="00760FB3"/>
    <w:rsid w:val="007650B3"/>
    <w:rsid w:val="007656F5"/>
    <w:rsid w:val="00766433"/>
    <w:rsid w:val="00770493"/>
    <w:rsid w:val="0077062F"/>
    <w:rsid w:val="007709C9"/>
    <w:rsid w:val="007746C8"/>
    <w:rsid w:val="00776A55"/>
    <w:rsid w:val="00793839"/>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0988"/>
    <w:rsid w:val="00815B7A"/>
    <w:rsid w:val="00817D10"/>
    <w:rsid w:val="00820DC0"/>
    <w:rsid w:val="00823B96"/>
    <w:rsid w:val="0082500B"/>
    <w:rsid w:val="008331FF"/>
    <w:rsid w:val="00855E97"/>
    <w:rsid w:val="00862AF5"/>
    <w:rsid w:val="00864245"/>
    <w:rsid w:val="0087083D"/>
    <w:rsid w:val="0087532F"/>
    <w:rsid w:val="00882B26"/>
    <w:rsid w:val="00883606"/>
    <w:rsid w:val="008848D4"/>
    <w:rsid w:val="008906D8"/>
    <w:rsid w:val="0089745C"/>
    <w:rsid w:val="008A12B3"/>
    <w:rsid w:val="008A1558"/>
    <w:rsid w:val="008A612B"/>
    <w:rsid w:val="008C5580"/>
    <w:rsid w:val="008C689B"/>
    <w:rsid w:val="008D4938"/>
    <w:rsid w:val="008D7981"/>
    <w:rsid w:val="008F31D8"/>
    <w:rsid w:val="008F4411"/>
    <w:rsid w:val="00905ADB"/>
    <w:rsid w:val="00907813"/>
    <w:rsid w:val="00912AE7"/>
    <w:rsid w:val="0091489B"/>
    <w:rsid w:val="00952728"/>
    <w:rsid w:val="009646A0"/>
    <w:rsid w:val="00965E99"/>
    <w:rsid w:val="0097538D"/>
    <w:rsid w:val="00977A67"/>
    <w:rsid w:val="009803E0"/>
    <w:rsid w:val="009837D0"/>
    <w:rsid w:val="009979F3"/>
    <w:rsid w:val="00997A39"/>
    <w:rsid w:val="009A586A"/>
    <w:rsid w:val="009B04A9"/>
    <w:rsid w:val="009B1D74"/>
    <w:rsid w:val="009B5DD5"/>
    <w:rsid w:val="009B6375"/>
    <w:rsid w:val="009C6C86"/>
    <w:rsid w:val="009C7BE5"/>
    <w:rsid w:val="009D26D5"/>
    <w:rsid w:val="009D3F99"/>
    <w:rsid w:val="009E2A54"/>
    <w:rsid w:val="009E32B2"/>
    <w:rsid w:val="009F51E6"/>
    <w:rsid w:val="00A06412"/>
    <w:rsid w:val="00A175AF"/>
    <w:rsid w:val="00A30CD1"/>
    <w:rsid w:val="00A36B68"/>
    <w:rsid w:val="00A515CB"/>
    <w:rsid w:val="00A5209D"/>
    <w:rsid w:val="00A657E3"/>
    <w:rsid w:val="00A65D58"/>
    <w:rsid w:val="00A666AC"/>
    <w:rsid w:val="00A74C71"/>
    <w:rsid w:val="00A74E85"/>
    <w:rsid w:val="00A811B9"/>
    <w:rsid w:val="00A84247"/>
    <w:rsid w:val="00A84361"/>
    <w:rsid w:val="00A8651F"/>
    <w:rsid w:val="00A877EE"/>
    <w:rsid w:val="00A9080C"/>
    <w:rsid w:val="00AA71DC"/>
    <w:rsid w:val="00AC10E4"/>
    <w:rsid w:val="00AC2417"/>
    <w:rsid w:val="00AC78F1"/>
    <w:rsid w:val="00AD1084"/>
    <w:rsid w:val="00AD61BC"/>
    <w:rsid w:val="00AE4B01"/>
    <w:rsid w:val="00AE4B59"/>
    <w:rsid w:val="00AF29CE"/>
    <w:rsid w:val="00AF4F61"/>
    <w:rsid w:val="00AF60F8"/>
    <w:rsid w:val="00AF7698"/>
    <w:rsid w:val="00B011D7"/>
    <w:rsid w:val="00B02F79"/>
    <w:rsid w:val="00B1018C"/>
    <w:rsid w:val="00B10849"/>
    <w:rsid w:val="00B109B0"/>
    <w:rsid w:val="00B10C79"/>
    <w:rsid w:val="00B16C77"/>
    <w:rsid w:val="00B20083"/>
    <w:rsid w:val="00B25DA6"/>
    <w:rsid w:val="00B30152"/>
    <w:rsid w:val="00B35463"/>
    <w:rsid w:val="00B439AA"/>
    <w:rsid w:val="00B44CA5"/>
    <w:rsid w:val="00B4688A"/>
    <w:rsid w:val="00B56101"/>
    <w:rsid w:val="00B64C3E"/>
    <w:rsid w:val="00B65C0C"/>
    <w:rsid w:val="00B67A9A"/>
    <w:rsid w:val="00B86424"/>
    <w:rsid w:val="00B8659A"/>
    <w:rsid w:val="00B868B0"/>
    <w:rsid w:val="00B96491"/>
    <w:rsid w:val="00B97985"/>
    <w:rsid w:val="00BA270B"/>
    <w:rsid w:val="00BA4ED3"/>
    <w:rsid w:val="00BB7DC3"/>
    <w:rsid w:val="00BC5176"/>
    <w:rsid w:val="00BE1697"/>
    <w:rsid w:val="00BE175D"/>
    <w:rsid w:val="00BE5B45"/>
    <w:rsid w:val="00BE6087"/>
    <w:rsid w:val="00BE7D46"/>
    <w:rsid w:val="00BF375F"/>
    <w:rsid w:val="00C00A59"/>
    <w:rsid w:val="00C016F1"/>
    <w:rsid w:val="00C06E41"/>
    <w:rsid w:val="00C15E78"/>
    <w:rsid w:val="00C17E0B"/>
    <w:rsid w:val="00C2104E"/>
    <w:rsid w:val="00C2276E"/>
    <w:rsid w:val="00C24051"/>
    <w:rsid w:val="00C2487C"/>
    <w:rsid w:val="00C25080"/>
    <w:rsid w:val="00C3049C"/>
    <w:rsid w:val="00C402BD"/>
    <w:rsid w:val="00C41E08"/>
    <w:rsid w:val="00C42D95"/>
    <w:rsid w:val="00C45076"/>
    <w:rsid w:val="00C542E5"/>
    <w:rsid w:val="00C64A7C"/>
    <w:rsid w:val="00C707B9"/>
    <w:rsid w:val="00C73434"/>
    <w:rsid w:val="00C77C73"/>
    <w:rsid w:val="00C90094"/>
    <w:rsid w:val="00CA1110"/>
    <w:rsid w:val="00CA6BEF"/>
    <w:rsid w:val="00CB23B9"/>
    <w:rsid w:val="00CB3374"/>
    <w:rsid w:val="00CC5E3C"/>
    <w:rsid w:val="00CD5FFE"/>
    <w:rsid w:val="00CE436E"/>
    <w:rsid w:val="00CF14A8"/>
    <w:rsid w:val="00CF3031"/>
    <w:rsid w:val="00D1051F"/>
    <w:rsid w:val="00D139F4"/>
    <w:rsid w:val="00D21F35"/>
    <w:rsid w:val="00D2680F"/>
    <w:rsid w:val="00D27025"/>
    <w:rsid w:val="00D27865"/>
    <w:rsid w:val="00D31CBE"/>
    <w:rsid w:val="00D32098"/>
    <w:rsid w:val="00D33C41"/>
    <w:rsid w:val="00D35910"/>
    <w:rsid w:val="00D45C36"/>
    <w:rsid w:val="00D5343F"/>
    <w:rsid w:val="00D53AD4"/>
    <w:rsid w:val="00D54C77"/>
    <w:rsid w:val="00D72533"/>
    <w:rsid w:val="00D7345E"/>
    <w:rsid w:val="00D7371D"/>
    <w:rsid w:val="00D74358"/>
    <w:rsid w:val="00D77A77"/>
    <w:rsid w:val="00D77C99"/>
    <w:rsid w:val="00D80B70"/>
    <w:rsid w:val="00D86D9B"/>
    <w:rsid w:val="00D94B85"/>
    <w:rsid w:val="00DA3604"/>
    <w:rsid w:val="00DA6F47"/>
    <w:rsid w:val="00DB71F4"/>
    <w:rsid w:val="00DB7283"/>
    <w:rsid w:val="00DC0E47"/>
    <w:rsid w:val="00DD19D8"/>
    <w:rsid w:val="00DD4479"/>
    <w:rsid w:val="00DD602D"/>
    <w:rsid w:val="00DE026F"/>
    <w:rsid w:val="00DE6399"/>
    <w:rsid w:val="00DF1086"/>
    <w:rsid w:val="00DF285C"/>
    <w:rsid w:val="00DF4192"/>
    <w:rsid w:val="00DF68CD"/>
    <w:rsid w:val="00DF7CED"/>
    <w:rsid w:val="00E043A6"/>
    <w:rsid w:val="00E050F7"/>
    <w:rsid w:val="00E10253"/>
    <w:rsid w:val="00E14849"/>
    <w:rsid w:val="00E14E7F"/>
    <w:rsid w:val="00E21A6B"/>
    <w:rsid w:val="00E26EF2"/>
    <w:rsid w:val="00E31EB8"/>
    <w:rsid w:val="00E55FFB"/>
    <w:rsid w:val="00E6083D"/>
    <w:rsid w:val="00E7142E"/>
    <w:rsid w:val="00E77670"/>
    <w:rsid w:val="00E80F11"/>
    <w:rsid w:val="00E822E8"/>
    <w:rsid w:val="00E96CC3"/>
    <w:rsid w:val="00E9746B"/>
    <w:rsid w:val="00EA17A3"/>
    <w:rsid w:val="00EA7584"/>
    <w:rsid w:val="00EA7F31"/>
    <w:rsid w:val="00EB0245"/>
    <w:rsid w:val="00EB5852"/>
    <w:rsid w:val="00EB6628"/>
    <w:rsid w:val="00ED58A3"/>
    <w:rsid w:val="00ED7E74"/>
    <w:rsid w:val="00EE2463"/>
    <w:rsid w:val="00EE2C43"/>
    <w:rsid w:val="00EE3401"/>
    <w:rsid w:val="00EE5054"/>
    <w:rsid w:val="00EF1E7A"/>
    <w:rsid w:val="00EF4506"/>
    <w:rsid w:val="00EF7B48"/>
    <w:rsid w:val="00F05051"/>
    <w:rsid w:val="00F06234"/>
    <w:rsid w:val="00F15601"/>
    <w:rsid w:val="00F210EF"/>
    <w:rsid w:val="00F257F6"/>
    <w:rsid w:val="00F26B60"/>
    <w:rsid w:val="00F27420"/>
    <w:rsid w:val="00F31816"/>
    <w:rsid w:val="00F43398"/>
    <w:rsid w:val="00F501D1"/>
    <w:rsid w:val="00F604EC"/>
    <w:rsid w:val="00F63FD9"/>
    <w:rsid w:val="00F64373"/>
    <w:rsid w:val="00F71688"/>
    <w:rsid w:val="00F71F67"/>
    <w:rsid w:val="00F74F9D"/>
    <w:rsid w:val="00F777F7"/>
    <w:rsid w:val="00F81F4E"/>
    <w:rsid w:val="00F83962"/>
    <w:rsid w:val="00F85AE9"/>
    <w:rsid w:val="00F864E6"/>
    <w:rsid w:val="00FA04E4"/>
    <w:rsid w:val="00FA532B"/>
    <w:rsid w:val="00FA7037"/>
    <w:rsid w:val="00FB162B"/>
    <w:rsid w:val="00FB50C9"/>
    <w:rsid w:val="00FB5BFD"/>
    <w:rsid w:val="00FB6713"/>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3F"/>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lang w:val="en-GB"/>
    </w:rPr>
  </w:style>
  <w:style w:type="paragraph" w:styleId="Heading2">
    <w:name w:val="heading 2"/>
    <w:basedOn w:val="Normal"/>
    <w:next w:val="Normal"/>
    <w:link w:val="Heading2Char"/>
    <w:uiPriority w:val="99"/>
    <w:qFormat/>
    <w:rsid w:val="00BA270B"/>
    <w:pPr>
      <w:keepNext/>
      <w:outlineLvl w:val="1"/>
    </w:pPr>
    <w:rPr>
      <w:rFonts w:ascii="Grota Sans" w:hAnsi="Grota Sans"/>
      <w:b/>
      <w:bCs/>
      <w:lang w:val="en-GB"/>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lang w:val="en-GB"/>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val="en-GB" w:eastAsia="en-GB"/>
    </w:rPr>
  </w:style>
  <w:style w:type="paragraph" w:customStyle="1" w:styleId="BodyText1">
    <w:name w:val="Body Text1"/>
    <w:basedOn w:val="Normal"/>
    <w:rsid w:val="00BA270B"/>
    <w:rPr>
      <w:rFonts w:ascii="Grota Sans" w:hAnsi="Grota Sans"/>
      <w:lang w:val="en-GB"/>
    </w:rPr>
  </w:style>
  <w:style w:type="paragraph" w:styleId="BalloonText">
    <w:name w:val="Balloon Text"/>
    <w:basedOn w:val="Normal"/>
    <w:link w:val="BalloonTextChar"/>
    <w:uiPriority w:val="99"/>
    <w:semiHidden/>
    <w:unhideWhenUsed/>
    <w:rsid w:val="00323C9D"/>
    <w:rPr>
      <w:rFonts w:ascii="Tahoma" w:hAnsi="Tahoma" w:cs="Tahoma"/>
      <w:sz w:val="16"/>
      <w:szCs w:val="16"/>
      <w:lang w:val="en-GB"/>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rPr>
      <w:rFonts w:ascii="Grota Sans" w:hAnsi="Grota Sans"/>
      <w:lang w:val="en-GB"/>
    </w:r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rPr>
      <w:rFonts w:ascii="Grota Sans" w:hAnsi="Grota Sans"/>
      <w:lang w:val="en-GB"/>
    </w:r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rFonts w:ascii="Grota Sans" w:hAnsi="Grota Sans"/>
      <w:sz w:val="20"/>
      <w:szCs w:val="20"/>
      <w:lang w:val="en-GB"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rFonts w:ascii="Grota Sans" w:hAnsi="Grota Sans"/>
      <w:sz w:val="20"/>
      <w:szCs w:val="20"/>
      <w:lang w:val="en-GB"/>
    </w:rPr>
  </w:style>
  <w:style w:type="paragraph" w:customStyle="1" w:styleId="d03-ArticleText1-Num-1st">
    <w:name w:val="d03-ArticleText1-Num-1st"/>
    <w:basedOn w:val="Normal"/>
    <w:uiPriority w:val="99"/>
    <w:rsid w:val="00294AEE"/>
    <w:pPr>
      <w:spacing w:before="80" w:after="160"/>
      <w:ind w:left="567" w:hanging="567"/>
      <w:jc w:val="both"/>
    </w:pPr>
    <w:rPr>
      <w:rFonts w:ascii="Grota Sans" w:hAnsi="Grota Sans"/>
    </w:rPr>
  </w:style>
  <w:style w:type="paragraph" w:customStyle="1" w:styleId="d02-ArticleHeading1">
    <w:name w:val="d02-ArticleHeading1"/>
    <w:basedOn w:val="Normal"/>
    <w:uiPriority w:val="99"/>
    <w:rsid w:val="00294AEE"/>
    <w:pPr>
      <w:keepNext/>
      <w:keepLines/>
      <w:spacing w:before="240"/>
      <w:outlineLvl w:val="1"/>
    </w:pPr>
    <w:rPr>
      <w:rFonts w:ascii="Grota Sans" w:hAnsi="Grota Sans"/>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val="en-GB"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ascii="Grota Sans" w:eastAsia="Calibri" w:hAnsi="Grota Sans"/>
      <w:lang w:val="en-GB"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rPr>
      <w:rFonts w:ascii="Grota Sans" w:hAnsi="Grota Sans"/>
      <w:lang w:val="en-GB"/>
    </w:r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1AAF"/>
    <w:pPr>
      <w:widowControl w:val="0"/>
      <w:spacing w:before="120"/>
      <w:ind w:left="594" w:hanging="483"/>
    </w:pPr>
    <w:rPr>
      <w:rFonts w:cstheme="minorBidi"/>
      <w:u w:val="single"/>
    </w:rPr>
  </w:style>
  <w:style w:type="character" w:customStyle="1" w:styleId="BodyTextChar">
    <w:name w:val="Body Text Char"/>
    <w:basedOn w:val="DefaultParagraphFont"/>
    <w:link w:val="BodyText"/>
    <w:uiPriority w:val="1"/>
    <w:rsid w:val="003C1AAF"/>
    <w:rPr>
      <w:rFonts w:ascii="Times New Roman" w:eastAsia="Times New Roman" w:hAnsi="Times New Roman" w:cstheme="minorBidi"/>
      <w:sz w:val="24"/>
      <w:szCs w:val="24"/>
      <w:u w:val="single"/>
      <w:lang w:val="en-US" w:eastAsia="en-US"/>
    </w:rPr>
  </w:style>
  <w:style w:type="character" w:styleId="CommentReference">
    <w:name w:val="annotation reference"/>
    <w:basedOn w:val="DefaultParagraphFont"/>
    <w:uiPriority w:val="99"/>
    <w:semiHidden/>
    <w:unhideWhenUsed/>
    <w:rsid w:val="006B56FB"/>
    <w:rPr>
      <w:sz w:val="16"/>
      <w:szCs w:val="16"/>
    </w:rPr>
  </w:style>
  <w:style w:type="paragraph" w:styleId="CommentText">
    <w:name w:val="annotation text"/>
    <w:basedOn w:val="Normal"/>
    <w:link w:val="CommentTextChar"/>
    <w:uiPriority w:val="99"/>
    <w:semiHidden/>
    <w:unhideWhenUsed/>
    <w:rsid w:val="006B56FB"/>
    <w:rPr>
      <w:rFonts w:ascii="Grota Sans" w:hAnsi="Grota Sans"/>
      <w:sz w:val="20"/>
      <w:szCs w:val="20"/>
      <w:lang w:val="en-GB"/>
    </w:rPr>
  </w:style>
  <w:style w:type="character" w:customStyle="1" w:styleId="CommentTextChar">
    <w:name w:val="Comment Text Char"/>
    <w:basedOn w:val="DefaultParagraphFont"/>
    <w:link w:val="CommentText"/>
    <w:uiPriority w:val="99"/>
    <w:semiHidden/>
    <w:rsid w:val="006B56FB"/>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6B56FB"/>
    <w:rPr>
      <w:b/>
      <w:bCs/>
    </w:rPr>
  </w:style>
  <w:style w:type="character" w:customStyle="1" w:styleId="CommentSubjectChar">
    <w:name w:val="Comment Subject Char"/>
    <w:basedOn w:val="CommentTextChar"/>
    <w:link w:val="CommentSubject"/>
    <w:uiPriority w:val="99"/>
    <w:semiHidden/>
    <w:rsid w:val="006B56FB"/>
    <w:rPr>
      <w:rFonts w:ascii="Grota Sans" w:eastAsia="Times New Roman" w:hAnsi="Grota Sans"/>
      <w:b/>
      <w:bCs/>
      <w:lang w:eastAsia="en-US"/>
    </w:rPr>
  </w:style>
  <w:style w:type="paragraph" w:styleId="Revision">
    <w:name w:val="Revision"/>
    <w:hidden/>
    <w:uiPriority w:val="99"/>
    <w:semiHidden/>
    <w:rsid w:val="00817D10"/>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3028473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81595193">
      <w:bodyDiv w:val="1"/>
      <w:marLeft w:val="0"/>
      <w:marRight w:val="0"/>
      <w:marTop w:val="0"/>
      <w:marBottom w:val="0"/>
      <w:divBdr>
        <w:top w:val="none" w:sz="0" w:space="0" w:color="auto"/>
        <w:left w:val="none" w:sz="0" w:space="0" w:color="auto"/>
        <w:bottom w:val="none" w:sz="0" w:space="0" w:color="auto"/>
        <w:right w:val="none" w:sz="0" w:space="0" w:color="auto"/>
      </w:divBdr>
    </w:div>
    <w:div w:id="1388381354">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5BC35CB0-3D70-4B4E-A063-41A4886B9F64}">
  <ds:schemaRefs>
    <ds:schemaRef ds:uri="http://schemas.openxmlformats.org/officeDocument/2006/bibliography"/>
  </ds:schemaRefs>
</ds:datastoreItem>
</file>

<file path=customXml/itemProps4.xml><?xml version="1.0" encoding="utf-8"?>
<ds:datastoreItem xmlns:ds="http://schemas.openxmlformats.org/officeDocument/2006/customXml" ds:itemID="{C7FCDB22-F6C0-4504-89D8-074ACD94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2022-11-22T16:11:00Z</cp:lastPrinted>
  <dcterms:created xsi:type="dcterms:W3CDTF">2022-11-22T16:16:00Z</dcterms:created>
  <dcterms:modified xsi:type="dcterms:W3CDTF">2022-11-22T16:16:00Z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