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93CD" w14:textId="6F03E23B" w:rsidR="008F7F2E" w:rsidRDefault="008F7F2E"/>
    <w:p w14:paraId="030AEB92" w14:textId="54FBF683" w:rsidR="008F7F2E" w:rsidRDefault="008F7F2E"/>
    <w:p w14:paraId="612CDB74" w14:textId="10EBD626" w:rsidR="008F7F2E" w:rsidRDefault="008F7F2E"/>
    <w:p w14:paraId="42831D96" w14:textId="77777777" w:rsidR="008F7F2E" w:rsidRDefault="008F7F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F7F2E" w14:paraId="444161C0" w14:textId="77777777" w:rsidTr="003F40A9">
        <w:tc>
          <w:tcPr>
            <w:tcW w:w="9922" w:type="dxa"/>
            <w:gridSpan w:val="2"/>
          </w:tcPr>
          <w:p w14:paraId="1A30267E" w14:textId="558C9826" w:rsidR="00EE2C43" w:rsidRPr="008F7F2E" w:rsidRDefault="00EE2C43" w:rsidP="00892AA1">
            <w:pPr>
              <w:spacing w:before="120" w:after="240"/>
              <w:rPr>
                <w:rFonts w:ascii="Proxima Nova Rg" w:hAnsi="Proxima Nova Rg" w:cstheme="minorHAnsi"/>
                <w:b/>
                <w:noProof/>
                <w:color w:val="1E3250"/>
                <w:sz w:val="56"/>
                <w:szCs w:val="56"/>
                <w:lang w:eastAsia="en-GB"/>
              </w:rPr>
            </w:pPr>
            <w:r w:rsidRPr="008F7F2E">
              <w:rPr>
                <w:rFonts w:ascii="Proxima Nova Rg" w:hAnsi="Proxima Nova Rg" w:cstheme="minorHAnsi"/>
                <w:b/>
                <w:color w:val="1E3250"/>
                <w:sz w:val="56"/>
                <w:szCs w:val="56"/>
              </w:rPr>
              <w:t xml:space="preserve">Corporal punishment of children in </w:t>
            </w:r>
            <w:r w:rsidR="00892AA1" w:rsidRPr="008F7F2E">
              <w:rPr>
                <w:rFonts w:ascii="Proxima Nova Rg" w:hAnsi="Proxima Nova Rg" w:cstheme="minorHAnsi"/>
                <w:b/>
                <w:color w:val="1E3250"/>
                <w:sz w:val="56"/>
                <w:szCs w:val="56"/>
              </w:rPr>
              <w:t>South Africa</w:t>
            </w:r>
          </w:p>
        </w:tc>
      </w:tr>
      <w:tr w:rsidR="00EE2C43" w:rsidRPr="008F7F2E" w14:paraId="63C617FD" w14:textId="77777777" w:rsidTr="003F40A9">
        <w:tc>
          <w:tcPr>
            <w:tcW w:w="4807" w:type="dxa"/>
          </w:tcPr>
          <w:p w14:paraId="161E86DF" w14:textId="1075D47A" w:rsidR="007E3D40" w:rsidRPr="00137366" w:rsidRDefault="00EE2C43" w:rsidP="007E3D40">
            <w:pPr>
              <w:spacing w:before="240"/>
              <w:rPr>
                <w:rFonts w:ascii="Proxima Nova Rg" w:hAnsi="Proxima Nova Rg" w:cstheme="minorHAnsi"/>
                <w:sz w:val="22"/>
                <w:szCs w:val="22"/>
              </w:rPr>
            </w:pPr>
            <w:bookmarkStart w:id="0" w:name="_Toc197483692"/>
            <w:r w:rsidRPr="00137366">
              <w:rPr>
                <w:rFonts w:ascii="Proxima Nova Rg" w:hAnsi="Proxima Nova Rg" w:cstheme="minorHAnsi"/>
                <w:sz w:val="22"/>
                <w:szCs w:val="22"/>
              </w:rPr>
              <w:t xml:space="preserve">LAST UPDATED </w:t>
            </w:r>
            <w:r w:rsidR="00D71864" w:rsidRPr="00137366">
              <w:rPr>
                <w:rFonts w:ascii="Proxima Nova Rg" w:hAnsi="Proxima Nova Rg" w:cstheme="minorHAnsi"/>
                <w:sz w:val="22"/>
                <w:szCs w:val="22"/>
              </w:rPr>
              <w:t>F</w:t>
            </w:r>
            <w:r w:rsidR="00D71864" w:rsidRPr="00DC4983">
              <w:rPr>
                <w:rFonts w:ascii="Proxima Nova Rg" w:hAnsi="Proxima Nova Rg" w:cstheme="minorHAnsi"/>
                <w:sz w:val="22"/>
                <w:szCs w:val="22"/>
              </w:rPr>
              <w:t>ebruary</w:t>
            </w:r>
            <w:r w:rsidR="00D71864" w:rsidRPr="00137366">
              <w:rPr>
                <w:rFonts w:ascii="Proxima Nova Rg" w:hAnsi="Proxima Nova Rg" w:cstheme="minorHAnsi"/>
                <w:sz w:val="22"/>
                <w:szCs w:val="22"/>
              </w:rPr>
              <w:t xml:space="preserve"> </w:t>
            </w:r>
            <w:r w:rsidR="00892AA1" w:rsidRPr="00137366">
              <w:rPr>
                <w:rFonts w:ascii="Proxima Nova Rg" w:hAnsi="Proxima Nova Rg" w:cstheme="minorHAnsi"/>
                <w:sz w:val="22"/>
                <w:szCs w:val="22"/>
              </w:rPr>
              <w:t>20</w:t>
            </w:r>
            <w:r w:rsidR="00747FD4" w:rsidRPr="00137366">
              <w:rPr>
                <w:rFonts w:ascii="Proxima Nova Rg" w:hAnsi="Proxima Nova Rg" w:cstheme="minorHAnsi"/>
                <w:sz w:val="22"/>
                <w:szCs w:val="22"/>
              </w:rPr>
              <w:t>2</w:t>
            </w:r>
            <w:r w:rsidR="00D71864" w:rsidRPr="00137366">
              <w:rPr>
                <w:rFonts w:ascii="Proxima Nova Rg" w:hAnsi="Proxima Nova Rg" w:cstheme="minorHAnsi"/>
                <w:sz w:val="22"/>
                <w:szCs w:val="22"/>
              </w:rPr>
              <w:t>4</w:t>
            </w:r>
          </w:p>
          <w:p w14:paraId="0EEC5A5A" w14:textId="6CFCA4D0" w:rsidR="007E3D40" w:rsidRPr="00137366" w:rsidRDefault="00EE2C43" w:rsidP="007E3D40">
            <w:pPr>
              <w:rPr>
                <w:rFonts w:ascii="Proxima Nova Rg" w:hAnsi="Proxima Nova Rg" w:cstheme="minorHAnsi"/>
                <w:color w:val="0096A3"/>
                <w:sz w:val="22"/>
                <w:szCs w:val="22"/>
              </w:rPr>
            </w:pPr>
            <w:r w:rsidRPr="00137366">
              <w:rPr>
                <w:rFonts w:ascii="Proxima Nova Rg" w:hAnsi="Proxima Nova Rg" w:cstheme="minorHAnsi"/>
                <w:sz w:val="22"/>
                <w:szCs w:val="22"/>
              </w:rPr>
              <w:t>Also available online at</w:t>
            </w:r>
            <w:r w:rsidRPr="00137366">
              <w:rPr>
                <w:rFonts w:ascii="Proxima Nova Rg" w:hAnsi="Proxima Nova Rg" w:cstheme="minorHAnsi"/>
                <w:b/>
                <w:sz w:val="22"/>
                <w:szCs w:val="22"/>
              </w:rPr>
              <w:t xml:space="preserve"> </w:t>
            </w:r>
            <w:hyperlink r:id="rId11" w:history="1">
              <w:r w:rsidRPr="00137366">
                <w:rPr>
                  <w:rStyle w:val="Hyperlink"/>
                  <w:rFonts w:ascii="Proxima Nova Rg" w:hAnsi="Proxima Nova Rg" w:cstheme="minorHAnsi"/>
                  <w:color w:val="ECA145"/>
                  <w:sz w:val="22"/>
                  <w:szCs w:val="22"/>
                </w:rPr>
                <w:t>www.endcorporalpunishment.org</w:t>
              </w:r>
            </w:hyperlink>
          </w:p>
          <w:p w14:paraId="73DB0DE5" w14:textId="0BB65E49" w:rsidR="00CD5FFE" w:rsidRPr="008F7F2E"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37366">
              <w:rPr>
                <w:rFonts w:ascii="Proxima Nova Rg" w:hAnsi="Proxima Nova Rg" w:cstheme="minorHAnsi"/>
                <w:b/>
                <w:sz w:val="22"/>
                <w:szCs w:val="22"/>
              </w:rPr>
              <w:t xml:space="preserve">Child population </w:t>
            </w:r>
            <w:r w:rsidR="00D71864" w:rsidRPr="00137366">
              <w:rPr>
                <w:rFonts w:ascii="Proxima Nova Rg" w:hAnsi="Proxima Nova Rg" w:cstheme="minorHAnsi"/>
                <w:sz w:val="22"/>
                <w:szCs w:val="22"/>
              </w:rPr>
              <w:t>20</w:t>
            </w:r>
            <w:r w:rsidR="00892AA1" w:rsidRPr="00137366">
              <w:rPr>
                <w:rFonts w:ascii="Proxima Nova Rg" w:hAnsi="Proxima Nova Rg" w:cstheme="minorHAnsi"/>
                <w:sz w:val="22"/>
                <w:szCs w:val="22"/>
              </w:rPr>
              <w:t>,0</w:t>
            </w:r>
            <w:r w:rsidR="00D71864" w:rsidRPr="00137366">
              <w:rPr>
                <w:rFonts w:ascii="Proxima Nova Rg" w:hAnsi="Proxima Nova Rg" w:cstheme="minorHAnsi"/>
                <w:sz w:val="22"/>
                <w:szCs w:val="22"/>
              </w:rPr>
              <w:t>6</w:t>
            </w:r>
            <w:r w:rsidR="00892AA1" w:rsidRPr="00137366">
              <w:rPr>
                <w:rFonts w:ascii="Proxima Nova Rg" w:hAnsi="Proxima Nova Rg" w:cstheme="minorHAnsi"/>
                <w:sz w:val="22"/>
                <w:szCs w:val="22"/>
              </w:rPr>
              <w:t xml:space="preserve">4,000 </w:t>
            </w:r>
            <w:r w:rsidRPr="00137366">
              <w:rPr>
                <w:rFonts w:ascii="Proxima Nova Rg" w:hAnsi="Proxima Nova Rg" w:cstheme="minorHAnsi"/>
                <w:sz w:val="22"/>
                <w:szCs w:val="22"/>
              </w:rPr>
              <w:t>(UNICEF, 20</w:t>
            </w:r>
            <w:r w:rsidR="00D71864" w:rsidRPr="00137366">
              <w:rPr>
                <w:rFonts w:ascii="Proxima Nova Rg" w:hAnsi="Proxima Nova Rg" w:cstheme="minorHAnsi"/>
                <w:sz w:val="22"/>
                <w:szCs w:val="22"/>
              </w:rPr>
              <w:t>2</w:t>
            </w:r>
            <w:r w:rsidR="00D71864" w:rsidRPr="00DC4983">
              <w:rPr>
                <w:rFonts w:ascii="Proxima Nova Rg" w:hAnsi="Proxima Nova Rg" w:cstheme="minorHAnsi"/>
                <w:sz w:val="22"/>
                <w:szCs w:val="22"/>
              </w:rPr>
              <w:t>0</w:t>
            </w:r>
            <w:r w:rsidRPr="00137366">
              <w:rPr>
                <w:rFonts w:ascii="Proxima Nova Rg" w:hAnsi="Proxima Nova Rg" w:cstheme="minorHAnsi"/>
                <w:sz w:val="22"/>
                <w:szCs w:val="22"/>
              </w:rPr>
              <w:t>)</w:t>
            </w:r>
          </w:p>
        </w:tc>
        <w:tc>
          <w:tcPr>
            <w:tcW w:w="5115" w:type="dxa"/>
          </w:tcPr>
          <w:p w14:paraId="35B1097F" w14:textId="3E06BD7D" w:rsidR="00CD5FFE" w:rsidRPr="008F7F2E" w:rsidRDefault="00CD5FFE" w:rsidP="00EE2C43">
            <w:pPr>
              <w:spacing w:before="120" w:after="120"/>
              <w:jc w:val="right"/>
              <w:rPr>
                <w:rFonts w:ascii="Proxima Nova Rg" w:hAnsi="Proxima Nova Rg" w:cstheme="minorHAnsi"/>
                <w:b/>
                <w:color w:val="1E3250"/>
                <w:sz w:val="48"/>
                <w:szCs w:val="48"/>
              </w:rPr>
            </w:pPr>
          </w:p>
        </w:tc>
      </w:tr>
    </w:tbl>
    <w:p w14:paraId="2ED26CEE" w14:textId="77777777" w:rsidR="003F40A9" w:rsidRPr="008F7F2E" w:rsidRDefault="003F40A9" w:rsidP="003F40A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64F6B2D" w14:textId="7E19763B" w:rsidR="00560E4F" w:rsidRPr="008F7F2E" w:rsidRDefault="003F40A9" w:rsidP="003F40A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8F7F2E">
        <w:rPr>
          <w:rFonts w:ascii="Proxima Nova Rg" w:hAnsi="Proxima Nova Rg"/>
          <w:b/>
          <w:sz w:val="28"/>
          <w:szCs w:val="28"/>
        </w:rPr>
        <w:t>Law reform has been achieved. Corporal punishment is unlawful in all settings, including the home.</w:t>
      </w:r>
    </w:p>
    <w:bookmarkEnd w:id="0"/>
    <w:p w14:paraId="21C620E3" w14:textId="64D5CACC" w:rsidR="00560E4F" w:rsidRPr="008F7F2E" w:rsidRDefault="00560E4F" w:rsidP="008A69D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A722C28" w14:textId="3C41C762" w:rsidR="00BA270B" w:rsidRPr="008F7F2E" w:rsidRDefault="008A69D7"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F7F2E">
        <w:rPr>
          <w:rFonts w:ascii="Proxima Nova Rg" w:hAnsi="Proxima Nova Rg" w:cstheme="minorHAnsi"/>
          <w:b/>
          <w:sz w:val="28"/>
          <w:szCs w:val="28"/>
        </w:rPr>
        <w:t>Prohibition</w:t>
      </w:r>
      <w:r w:rsidR="00BA270B" w:rsidRPr="008F7F2E">
        <w:rPr>
          <w:rFonts w:ascii="Proxima Nova Rg" w:hAnsi="Proxima Nova Rg" w:cstheme="minorHAnsi"/>
          <w:b/>
          <w:sz w:val="28"/>
          <w:szCs w:val="28"/>
        </w:rPr>
        <w:t xml:space="preserve"> of corporal punishment</w:t>
      </w:r>
    </w:p>
    <w:p w14:paraId="7A722C29" w14:textId="6DB5BC53" w:rsidR="00EE5054" w:rsidRPr="005E081D" w:rsidRDefault="00EE5054" w:rsidP="00BB7DC3">
      <w:pPr>
        <w:pStyle w:val="Heading3"/>
        <w:spacing w:before="0" w:after="120"/>
        <w:rPr>
          <w:rFonts w:ascii="Proxima Nova Rg" w:hAnsi="Proxima Nova Rg" w:cstheme="minorHAnsi"/>
          <w:color w:val="ECA145"/>
          <w:sz w:val="22"/>
          <w:szCs w:val="22"/>
        </w:rPr>
      </w:pPr>
      <w:r w:rsidRPr="005E081D">
        <w:rPr>
          <w:rFonts w:ascii="Proxima Nova Rg" w:hAnsi="Proxima Nova Rg" w:cstheme="minorHAnsi"/>
          <w:color w:val="ECA145"/>
          <w:sz w:val="22"/>
          <w:szCs w:val="22"/>
        </w:rPr>
        <w:t>Home</w:t>
      </w:r>
    </w:p>
    <w:p w14:paraId="31EC47FD" w14:textId="78D97C56" w:rsidR="0076255E" w:rsidRPr="0076255E" w:rsidRDefault="00892AA1" w:rsidP="0076255E">
      <w:pPr>
        <w:spacing w:after="120"/>
        <w:rPr>
          <w:rFonts w:ascii="Proxima Nova Rg" w:hAnsi="Proxima Nova Rg" w:cstheme="minorHAnsi"/>
          <w:sz w:val="22"/>
          <w:szCs w:val="22"/>
        </w:rPr>
      </w:pPr>
      <w:r w:rsidRPr="007A2C77">
        <w:rPr>
          <w:rFonts w:ascii="Proxima Nova Rg" w:hAnsi="Proxima Nova Rg" w:cstheme="minorHAnsi"/>
          <w:sz w:val="22"/>
          <w:szCs w:val="22"/>
        </w:rPr>
        <w:t xml:space="preserve">Corporal punishment is </w:t>
      </w:r>
      <w:r w:rsidR="008A69D7" w:rsidRPr="007A2C77">
        <w:rPr>
          <w:rFonts w:ascii="Proxima Nova Rg" w:hAnsi="Proxima Nova Rg" w:cstheme="minorHAnsi"/>
          <w:sz w:val="22"/>
          <w:szCs w:val="22"/>
        </w:rPr>
        <w:t>un</w:t>
      </w:r>
      <w:r w:rsidRPr="007A2C77">
        <w:rPr>
          <w:rFonts w:ascii="Proxima Nova Rg" w:hAnsi="Proxima Nova Rg" w:cstheme="minorHAnsi"/>
          <w:sz w:val="22"/>
          <w:szCs w:val="22"/>
        </w:rPr>
        <w:t xml:space="preserve">lawful in the home. </w:t>
      </w:r>
      <w:r w:rsidR="008A69D7" w:rsidRPr="007A2C77">
        <w:rPr>
          <w:rFonts w:ascii="Proxima Nova Rg" w:hAnsi="Proxima Nova Rg" w:cstheme="minorHAnsi"/>
          <w:sz w:val="22"/>
          <w:szCs w:val="22"/>
        </w:rPr>
        <w:t>In September 2019, the Constitutional Court confirmed a 2017 decision by the High Court of Gauteng which had found the common law defence of “reasonable or moderate chastisement”</w:t>
      </w:r>
      <w:r w:rsidR="00A55DA1" w:rsidRPr="007A2C77">
        <w:rPr>
          <w:rFonts w:ascii="Proxima Nova Rg" w:hAnsi="Proxima Nova Rg" w:cstheme="minorHAnsi"/>
          <w:sz w:val="22"/>
          <w:szCs w:val="22"/>
        </w:rPr>
        <w:t xml:space="preserve"> to be</w:t>
      </w:r>
      <w:r w:rsidR="008A69D7" w:rsidRPr="007A2C77">
        <w:rPr>
          <w:rFonts w:ascii="Proxima Nova Rg" w:hAnsi="Proxima Nova Rg" w:cstheme="minorHAnsi"/>
          <w:sz w:val="22"/>
          <w:szCs w:val="22"/>
        </w:rPr>
        <w:t xml:space="preserve"> unconstitutional</w:t>
      </w:r>
      <w:r w:rsidR="00344A3A" w:rsidRPr="007A2C77">
        <w:rPr>
          <w:rFonts w:ascii="Proxima Nova Rg" w:hAnsi="Proxima Nova Rg" w:cstheme="minorHAnsi"/>
          <w:sz w:val="22"/>
          <w:szCs w:val="22"/>
        </w:rPr>
        <w:t xml:space="preserve"> under articles 10 and 12(1)(c) of the Constitution</w:t>
      </w:r>
      <w:r w:rsidR="008A69D7" w:rsidRPr="007A2C77">
        <w:rPr>
          <w:rFonts w:ascii="Proxima Nova Rg" w:hAnsi="Proxima Nova Rg" w:cstheme="minorHAnsi"/>
          <w:sz w:val="22"/>
          <w:szCs w:val="22"/>
        </w:rPr>
        <w:t>.</w:t>
      </w:r>
      <w:r w:rsidR="00C63D6C" w:rsidRPr="007A2C77">
        <w:rPr>
          <w:rStyle w:val="FootnoteReference"/>
          <w:rFonts w:ascii="Proxima Nova Rg" w:hAnsi="Proxima Nova Rg"/>
          <w:sz w:val="22"/>
          <w:szCs w:val="22"/>
        </w:rPr>
        <w:footnoteReference w:id="2"/>
      </w:r>
      <w:r w:rsidR="008A69D7" w:rsidRPr="007A2C77">
        <w:rPr>
          <w:rFonts w:ascii="Proxima Nova Rg" w:hAnsi="Proxima Nova Rg" w:cstheme="minorHAnsi"/>
          <w:sz w:val="22"/>
          <w:szCs w:val="22"/>
        </w:rPr>
        <w:t xml:space="preserve"> Previously, common law recognised parents’ power “to inflict moderate and reasonable chastisement on a child for misconduct provided that this was not done in a manner offensive to good morals or for objects other than correction and admonition”.</w:t>
      </w:r>
      <w:r w:rsidR="008A69D7" w:rsidRPr="007A2C77">
        <w:rPr>
          <w:rStyle w:val="FootnoteReference"/>
          <w:rFonts w:ascii="Proxima Nova Rg" w:hAnsi="Proxima Nova Rg" w:cstheme="minorHAnsi"/>
          <w:sz w:val="22"/>
          <w:szCs w:val="22"/>
        </w:rPr>
        <w:footnoteReference w:id="3"/>
      </w:r>
      <w:r w:rsidR="008A69D7" w:rsidRPr="007A2C77">
        <w:rPr>
          <w:rFonts w:ascii="Proxima Nova Rg" w:hAnsi="Proxima Nova Rg" w:cstheme="minorHAnsi"/>
          <w:sz w:val="22"/>
          <w:szCs w:val="22"/>
        </w:rPr>
        <w:t xml:space="preserve"> </w:t>
      </w:r>
      <w:r w:rsidR="00844ED3" w:rsidRPr="007A2C77">
        <w:rPr>
          <w:rFonts w:ascii="Proxima Nova Rg" w:hAnsi="Proxima Nova Rg" w:cstheme="minorHAnsi"/>
          <w:sz w:val="22"/>
          <w:szCs w:val="22"/>
        </w:rPr>
        <w:t xml:space="preserve">Under South Africa’s common law system, this decision from the Constitutional Court </w:t>
      </w:r>
      <w:r w:rsidR="00E3169F" w:rsidRPr="007A2C77">
        <w:rPr>
          <w:rFonts w:ascii="Proxima Nova Rg" w:hAnsi="Proxima Nova Rg" w:cstheme="minorHAnsi"/>
          <w:sz w:val="22"/>
          <w:szCs w:val="22"/>
        </w:rPr>
        <w:t>is equivalent to repealing the defence in</w:t>
      </w:r>
      <w:r w:rsidR="00844ED3" w:rsidRPr="007A2C77">
        <w:rPr>
          <w:rFonts w:ascii="Proxima Nova Rg" w:hAnsi="Proxima Nova Rg" w:cstheme="minorHAnsi"/>
          <w:sz w:val="22"/>
          <w:szCs w:val="22"/>
        </w:rPr>
        <w:t xml:space="preserve"> legislation. </w:t>
      </w:r>
      <w:r w:rsidR="008A69D7" w:rsidRPr="007A2C77">
        <w:rPr>
          <w:rFonts w:ascii="Proxima Nova Rg" w:hAnsi="Proxima Nova Rg" w:cstheme="minorHAnsi"/>
          <w:sz w:val="22"/>
          <w:szCs w:val="22"/>
        </w:rPr>
        <w:t xml:space="preserve">With this decision, the Court effectively </w:t>
      </w:r>
      <w:r w:rsidR="00FE1FEF" w:rsidRPr="007A2C77">
        <w:rPr>
          <w:rFonts w:ascii="Proxima Nova Rg" w:hAnsi="Proxima Nova Rg" w:cstheme="minorHAnsi"/>
          <w:sz w:val="22"/>
          <w:szCs w:val="22"/>
        </w:rPr>
        <w:t>banned the use of all corporal punishment in the home, as criminal provisions against assault now apply equally to children.</w:t>
      </w:r>
      <w:r w:rsidR="008A69D7" w:rsidRPr="0076255E">
        <w:rPr>
          <w:rFonts w:ascii="Proxima Nova Rg" w:hAnsi="Proxima Nova Rg" w:cstheme="minorHAnsi"/>
          <w:sz w:val="22"/>
          <w:szCs w:val="22"/>
        </w:rPr>
        <w:t xml:space="preserve"> </w:t>
      </w:r>
      <w:r w:rsidR="0076255E" w:rsidRPr="0076255E">
        <w:rPr>
          <w:rFonts w:ascii="Proxima Nova Rg" w:hAnsi="Proxima Nova Rg" w:cstheme="minorHAnsi"/>
          <w:sz w:val="22"/>
          <w:szCs w:val="22"/>
        </w:rPr>
        <w:t xml:space="preserve">In reporting to the </w:t>
      </w:r>
      <w:r w:rsidR="0076255E">
        <w:rPr>
          <w:rFonts w:ascii="Proxima Nova Rg" w:hAnsi="Proxima Nova Rg" w:cstheme="minorHAnsi"/>
          <w:sz w:val="22"/>
          <w:szCs w:val="22"/>
        </w:rPr>
        <w:t xml:space="preserve">UN </w:t>
      </w:r>
      <w:r w:rsidR="0076255E" w:rsidRPr="0076255E">
        <w:rPr>
          <w:rFonts w:ascii="Proxima Nova Rg" w:hAnsi="Proxima Nova Rg" w:cstheme="minorHAnsi"/>
          <w:sz w:val="22"/>
          <w:szCs w:val="22"/>
        </w:rPr>
        <w:t xml:space="preserve">Committee on the Rights of the Child in 2024, the Government </w:t>
      </w:r>
      <w:r w:rsidR="0076255E">
        <w:rPr>
          <w:rFonts w:ascii="Proxima Nova Rg" w:hAnsi="Proxima Nova Rg" w:cstheme="minorHAnsi"/>
          <w:sz w:val="22"/>
          <w:szCs w:val="22"/>
        </w:rPr>
        <w:t>confirmed</w:t>
      </w:r>
      <w:r w:rsidR="0076255E" w:rsidRPr="0076255E">
        <w:rPr>
          <w:rFonts w:ascii="Proxima Nova Rg" w:hAnsi="Proxima Nova Rg" w:cstheme="minorHAnsi"/>
          <w:sz w:val="22"/>
          <w:szCs w:val="22"/>
        </w:rPr>
        <w:t xml:space="preserve"> that </w:t>
      </w:r>
      <w:r w:rsidR="0076255E">
        <w:rPr>
          <w:rFonts w:ascii="Proxima Nova Rg" w:hAnsi="Proxima Nova Rg"/>
          <w:spacing w:val="4"/>
          <w:sz w:val="22"/>
          <w:szCs w:val="22"/>
        </w:rPr>
        <w:t>c</w:t>
      </w:r>
      <w:r w:rsidR="0076255E" w:rsidRPr="00DC4983">
        <w:rPr>
          <w:rFonts w:ascii="Proxima Nova Rg" w:hAnsi="Proxima Nova Rg"/>
          <w:spacing w:val="4"/>
          <w:sz w:val="22"/>
          <w:szCs w:val="22"/>
        </w:rPr>
        <w:t xml:space="preserve">orporal punishment </w:t>
      </w:r>
      <w:r w:rsidR="0076255E">
        <w:rPr>
          <w:rFonts w:ascii="Proxima Nova Rg" w:hAnsi="Proxima Nova Rg"/>
          <w:spacing w:val="4"/>
          <w:sz w:val="22"/>
          <w:szCs w:val="22"/>
        </w:rPr>
        <w:t>“</w:t>
      </w:r>
      <w:r w:rsidR="0076255E" w:rsidRPr="00DC4983">
        <w:rPr>
          <w:rFonts w:ascii="Proxima Nova Rg" w:hAnsi="Proxima Nova Rg"/>
          <w:spacing w:val="4"/>
          <w:sz w:val="22"/>
          <w:szCs w:val="22"/>
        </w:rPr>
        <w:t>was not permitted in the home</w:t>
      </w:r>
      <w:r w:rsidR="0076255E">
        <w:rPr>
          <w:rFonts w:ascii="Proxima Nova Rg" w:hAnsi="Proxima Nova Rg"/>
          <w:spacing w:val="4"/>
          <w:sz w:val="22"/>
          <w:szCs w:val="22"/>
        </w:rPr>
        <w:t>”</w:t>
      </w:r>
      <w:r w:rsidR="0076255E" w:rsidRPr="00DC4983">
        <w:rPr>
          <w:rFonts w:ascii="Proxima Nova Rg" w:hAnsi="Proxima Nova Rg"/>
          <w:spacing w:val="4"/>
          <w:sz w:val="22"/>
          <w:szCs w:val="22"/>
        </w:rPr>
        <w:t xml:space="preserve">. The Government reported that </w:t>
      </w:r>
      <w:r w:rsidR="0076255E">
        <w:rPr>
          <w:rFonts w:ascii="Proxima Nova Rg" w:hAnsi="Proxima Nova Rg"/>
          <w:spacing w:val="4"/>
          <w:sz w:val="22"/>
          <w:szCs w:val="22"/>
        </w:rPr>
        <w:t>c</w:t>
      </w:r>
      <w:r w:rsidR="0076255E" w:rsidRPr="00DC4983">
        <w:rPr>
          <w:rFonts w:ascii="Proxima Nova Rg" w:hAnsi="Proxima Nova Rg"/>
          <w:spacing w:val="4"/>
          <w:sz w:val="22"/>
          <w:szCs w:val="22"/>
        </w:rPr>
        <w:t>hildren at school “were made aware of the mechanisms for reporting corporal punishment, whether that was at home or in school”.</w:t>
      </w:r>
      <w:r w:rsidR="0076255E">
        <w:rPr>
          <w:rStyle w:val="FootnoteReference"/>
          <w:rFonts w:ascii="Proxima Nova Rg" w:hAnsi="Proxima Nova Rg"/>
          <w:spacing w:val="4"/>
          <w:sz w:val="22"/>
          <w:szCs w:val="22"/>
        </w:rPr>
        <w:footnoteReference w:id="4"/>
      </w:r>
    </w:p>
    <w:p w14:paraId="42316E49" w14:textId="43E73E47" w:rsidR="00FE1FEF" w:rsidRPr="007A2C77" w:rsidRDefault="00EA1CFA" w:rsidP="00FE1FEF">
      <w:pPr>
        <w:spacing w:after="120"/>
        <w:rPr>
          <w:rFonts w:ascii="Proxima Nova Rg" w:hAnsi="Proxima Nova Rg" w:cstheme="minorHAnsi"/>
          <w:sz w:val="22"/>
          <w:szCs w:val="22"/>
        </w:rPr>
      </w:pPr>
      <w:r w:rsidRPr="007A2C77">
        <w:rPr>
          <w:rFonts w:ascii="Proxima Nova Rg" w:hAnsi="Proxima Nova Rg" w:cstheme="minorHAnsi"/>
          <w:sz w:val="22"/>
          <w:szCs w:val="22"/>
        </w:rPr>
        <w:t>Explicit legislation would strengthen the prohibition</w:t>
      </w:r>
      <w:r w:rsidR="00FE1FEF" w:rsidRPr="007A2C77">
        <w:rPr>
          <w:rFonts w:ascii="Proxima Nova Rg" w:hAnsi="Proxima Nova Rg" w:cstheme="minorHAnsi"/>
          <w:sz w:val="22"/>
          <w:szCs w:val="22"/>
        </w:rPr>
        <w:t>. In July 2018, the Department of Social Development published the draft Children’s Third Amendment Bill for consultations, explaining that one of its aims was to “remove the common law defence of reasonable chastisement and prohibit corporal punishment in the home”.</w:t>
      </w:r>
      <w:r w:rsidR="00FE1FEF" w:rsidRPr="007A2C77">
        <w:rPr>
          <w:rStyle w:val="FootnoteReference"/>
          <w:rFonts w:ascii="Proxima Nova Rg" w:hAnsi="Proxima Nova Rg"/>
          <w:sz w:val="22"/>
          <w:szCs w:val="22"/>
        </w:rPr>
        <w:footnoteReference w:id="5"/>
      </w:r>
      <w:r w:rsidR="00FE1FEF" w:rsidRPr="007A2C77">
        <w:rPr>
          <w:rFonts w:ascii="Proxima Nova Rg" w:hAnsi="Proxima Nova Rg" w:cstheme="minorHAnsi"/>
          <w:sz w:val="22"/>
          <w:szCs w:val="22"/>
        </w:rPr>
        <w:t xml:space="preserve"> Article 8 of the Bill stated: “Positive discipline of children - 12A. (1) A person who has care of a child, including a person who has parental responsibilities and rights in respect of a child, must not treat or punish the child in a cruel, inhuman or degrading way, when disciplining the child, to ensure the child’s right to physical and psychological integrity as conferred by section 12 (1)(c), (d) and (e) of the Constitution. (2) The common law defence of reasonable chastisement available in any court proceeding to a person contemplated in subsection (1) is hereby abolished. (3) A parent, guardian, </w:t>
      </w:r>
      <w:proofErr w:type="gramStart"/>
      <w:r w:rsidR="00FE1FEF" w:rsidRPr="007A2C77">
        <w:rPr>
          <w:rFonts w:ascii="Proxima Nova Rg" w:hAnsi="Proxima Nova Rg" w:cstheme="minorHAnsi"/>
          <w:sz w:val="22"/>
          <w:szCs w:val="22"/>
        </w:rPr>
        <w:t>care-giver</w:t>
      </w:r>
      <w:proofErr w:type="gramEnd"/>
      <w:r w:rsidR="00FE1FEF" w:rsidRPr="007A2C77">
        <w:rPr>
          <w:rFonts w:ascii="Proxima Nova Rg" w:hAnsi="Proxima Nova Rg" w:cstheme="minorHAnsi"/>
          <w:sz w:val="22"/>
          <w:szCs w:val="22"/>
        </w:rPr>
        <w:t xml:space="preserve"> or any person holding parental responsibilities and rights in respect of a child who is reported for subjecting such child to any inappropriate form of punishment, including corporal </w:t>
      </w:r>
      <w:r w:rsidR="00FE1FEF" w:rsidRPr="007A2C77">
        <w:rPr>
          <w:rFonts w:ascii="Proxima Nova Rg" w:hAnsi="Proxima Nova Rg" w:cstheme="minorHAnsi"/>
          <w:sz w:val="22"/>
          <w:szCs w:val="22"/>
        </w:rPr>
        <w:lastRenderedPageBreak/>
        <w:t xml:space="preserve">punishment, must be referred to a prevention and early intervention programme as contemplated in section 144. (4) The Department in partnership with relevant stakeholders, must take all reasonable steps to ensure that- (a) education and awareness-raising programmes concerning the effect of subsections (1) and (2) are implemented across the Republic; and (b) programmes promoting positive discipline at home and in alternative care are available across the Republic. (5) When prevention and early intervention services have failed, or are deemed to be inappropriate, and the child’s safety and wellbeing is at risk, the designated social worker must assess the child in terms of section 110.” A new version of the Bill was opened for submissions in October 2018. Article 7 of the Bill creates a new article 12A on “Discipline of children”: “(1) Any person caring for a child, including a person who has parental responsibilities and rights in respect of a child, must not treat or punish the child in a cruel, </w:t>
      </w:r>
      <w:proofErr w:type="gramStart"/>
      <w:r w:rsidR="00FE1FEF" w:rsidRPr="007A2C77">
        <w:rPr>
          <w:rFonts w:ascii="Proxima Nova Rg" w:hAnsi="Proxima Nova Rg" w:cstheme="minorHAnsi"/>
          <w:sz w:val="22"/>
          <w:szCs w:val="22"/>
        </w:rPr>
        <w:t>inhuman</w:t>
      </w:r>
      <w:proofErr w:type="gramEnd"/>
      <w:r w:rsidR="00FE1FEF" w:rsidRPr="007A2C77">
        <w:rPr>
          <w:rFonts w:ascii="Proxima Nova Rg" w:hAnsi="Proxima Nova Rg" w:cstheme="minorHAnsi"/>
          <w:sz w:val="22"/>
          <w:szCs w:val="22"/>
        </w:rPr>
        <w:t xml:space="preserve"> or degrading way. (2) Any punishment, within the home or other environment, in which physical force or action is used and intended to cause some degree of pain or harm to the child is unlawful. (3) Any person who is reported for contravening subsection (1) must be dealt with in accordance with section 110 of this Act.”</w:t>
      </w:r>
    </w:p>
    <w:p w14:paraId="05D8E791" w14:textId="0E7F5468" w:rsidR="00344A3A" w:rsidRDefault="00892AA1" w:rsidP="00FE1FEF">
      <w:pPr>
        <w:spacing w:after="120"/>
        <w:rPr>
          <w:rFonts w:ascii="Proxima Nova Rg" w:hAnsi="Proxima Nova Rg" w:cstheme="minorHAnsi"/>
          <w:sz w:val="22"/>
          <w:szCs w:val="22"/>
        </w:rPr>
      </w:pPr>
      <w:r w:rsidRPr="007A2C77">
        <w:rPr>
          <w:rFonts w:ascii="Proxima Nova Rg" w:hAnsi="Proxima Nova Rg" w:cstheme="minorHAnsi"/>
          <w:sz w:val="22"/>
          <w:szCs w:val="22"/>
        </w:rPr>
        <w:t xml:space="preserve">The </w:t>
      </w:r>
      <w:r w:rsidR="00344A3A" w:rsidRPr="007A2C77">
        <w:rPr>
          <w:rFonts w:ascii="Proxima Nova Rg" w:hAnsi="Proxima Nova Rg" w:cstheme="minorHAnsi"/>
          <w:sz w:val="22"/>
          <w:szCs w:val="22"/>
        </w:rPr>
        <w:t xml:space="preserve">current </w:t>
      </w:r>
      <w:r w:rsidRPr="007A2C77">
        <w:rPr>
          <w:rFonts w:ascii="Proxima Nova Rg" w:hAnsi="Proxima Nova Rg" w:cstheme="minorHAnsi"/>
          <w:sz w:val="22"/>
          <w:szCs w:val="22"/>
        </w:rPr>
        <w:t>Children’s Act</w:t>
      </w:r>
      <w:r w:rsidR="00344A3A" w:rsidRPr="007A2C77">
        <w:rPr>
          <w:rFonts w:ascii="Proxima Nova Rg" w:hAnsi="Proxima Nova Rg" w:cstheme="minorHAnsi"/>
          <w:sz w:val="22"/>
          <w:szCs w:val="22"/>
        </w:rPr>
        <w:t xml:space="preserve"> of</w:t>
      </w:r>
      <w:r w:rsidRPr="007A2C77">
        <w:rPr>
          <w:rFonts w:ascii="Proxima Nova Rg" w:hAnsi="Proxima Nova Rg" w:cstheme="minorHAnsi"/>
          <w:sz w:val="22"/>
          <w:szCs w:val="22"/>
        </w:rPr>
        <w:t xml:space="preserve"> 2005 defines abuse in relation to a child as “any form of harm or ill-treatment deliberately inflicted on a child” including “assaulting a child or inflicting any other form of deliberate injury to a child” and “exposing or subjecting a child to behaviour that may harm the child psychologically or emotionally” (art. 1</w:t>
      </w:r>
      <w:r w:rsidR="00344A3A" w:rsidRPr="007A2C77">
        <w:rPr>
          <w:rFonts w:ascii="Proxima Nova Rg" w:hAnsi="Proxima Nova Rg" w:cstheme="minorHAnsi"/>
          <w:sz w:val="22"/>
          <w:szCs w:val="22"/>
        </w:rPr>
        <w:t>)</w:t>
      </w:r>
      <w:r w:rsidRPr="007A2C77">
        <w:rPr>
          <w:rFonts w:ascii="Proxima Nova Rg" w:hAnsi="Proxima Nova Rg" w:cstheme="minorHAnsi"/>
          <w:sz w:val="22"/>
          <w:szCs w:val="22"/>
        </w:rPr>
        <w:t>.</w:t>
      </w:r>
      <w:r w:rsidR="00FE1FEF" w:rsidRPr="007A2C77">
        <w:rPr>
          <w:rFonts w:ascii="Proxima Nova Rg" w:hAnsi="Proxima Nova Rg" w:cstheme="minorHAnsi"/>
          <w:sz w:val="22"/>
          <w:szCs w:val="22"/>
        </w:rPr>
        <w:t xml:space="preserve"> </w:t>
      </w:r>
      <w:r w:rsidRPr="007A2C77">
        <w:rPr>
          <w:rFonts w:ascii="Proxima Nova Rg" w:hAnsi="Proxima Nova Rg" w:cstheme="minorHAnsi"/>
          <w:sz w:val="22"/>
          <w:szCs w:val="22"/>
        </w:rPr>
        <w:t xml:space="preserve">The Children’s Act was amended in 2007 to provide for prevention and early intervention programmes which must focus on, among other things, “developing appropriate parenting skills and the capacity of parents and </w:t>
      </w:r>
      <w:proofErr w:type="gramStart"/>
      <w:r w:rsidRPr="007A2C77">
        <w:rPr>
          <w:rFonts w:ascii="Proxima Nova Rg" w:hAnsi="Proxima Nova Rg" w:cstheme="minorHAnsi"/>
          <w:sz w:val="22"/>
          <w:szCs w:val="22"/>
        </w:rPr>
        <w:t>care-givers</w:t>
      </w:r>
      <w:proofErr w:type="gramEnd"/>
      <w:r w:rsidRPr="007A2C77">
        <w:rPr>
          <w:rFonts w:ascii="Proxima Nova Rg" w:hAnsi="Proxima Nova Rg" w:cstheme="minorHAnsi"/>
          <w:sz w:val="22"/>
          <w:szCs w:val="22"/>
        </w:rPr>
        <w:t xml:space="preserve"> to safeguard the well-being and best interests of their children, including the promotion of positive, non-violent forms of discipline” (art. 144(1)(b</w:t>
      </w:r>
      <w:r w:rsidR="00FE1FEF" w:rsidRPr="007A2C77">
        <w:rPr>
          <w:rFonts w:ascii="Proxima Nova Rg" w:hAnsi="Proxima Nova Rg" w:cstheme="minorHAnsi"/>
          <w:sz w:val="22"/>
          <w:szCs w:val="22"/>
        </w:rPr>
        <w:t>)).</w:t>
      </w:r>
      <w:r w:rsidR="00344A3A" w:rsidRPr="007A2C77">
        <w:rPr>
          <w:rFonts w:ascii="Proxima Nova Rg" w:hAnsi="Proxima Nova Rg" w:cstheme="minorHAnsi"/>
          <w:sz w:val="22"/>
          <w:szCs w:val="22"/>
        </w:rPr>
        <w:t xml:space="preserve"> </w:t>
      </w:r>
      <w:r w:rsidR="00747FD4" w:rsidRPr="007A2C77">
        <w:rPr>
          <w:rFonts w:ascii="Proxima Nova Rg" w:hAnsi="Proxima Nova Rg" w:cstheme="minorHAnsi"/>
          <w:sz w:val="22"/>
          <w:szCs w:val="22"/>
        </w:rPr>
        <w:t>The Domestic Violence Act 1998 is under review.</w:t>
      </w:r>
    </w:p>
    <w:p w14:paraId="14D23996" w14:textId="71502E63" w:rsidR="00FE1FEF" w:rsidRPr="007A2C77" w:rsidRDefault="00FE1FEF" w:rsidP="00FE1FEF">
      <w:pPr>
        <w:spacing w:after="120"/>
        <w:rPr>
          <w:rFonts w:ascii="Proxima Nova Rg" w:hAnsi="Proxima Nova Rg" w:cstheme="minorHAnsi"/>
          <w:sz w:val="22"/>
          <w:szCs w:val="22"/>
        </w:rPr>
      </w:pPr>
      <w:r w:rsidRPr="007A2C77">
        <w:rPr>
          <w:rFonts w:ascii="Proxima Nova Rg" w:hAnsi="Proxima Nova Rg" w:cstheme="minorHAnsi"/>
          <w:sz w:val="22"/>
          <w:szCs w:val="22"/>
        </w:rPr>
        <w:t>South Africa is a Pathfinder country with the Global Partnership to End Violence Against Children, which commits it to three to five years of accelerated action towards the achievement of Target 16.2 of the Sustainable Development Goals.</w:t>
      </w:r>
    </w:p>
    <w:p w14:paraId="7A722C2D" w14:textId="73173B54" w:rsidR="00EE5054" w:rsidRPr="007A2C77" w:rsidRDefault="00EE5054" w:rsidP="00BB7DC3">
      <w:pPr>
        <w:spacing w:after="120"/>
        <w:rPr>
          <w:rFonts w:ascii="Proxima Nova Rg" w:hAnsi="Proxima Nova Rg" w:cstheme="minorHAnsi"/>
          <w:b/>
          <w:sz w:val="22"/>
          <w:szCs w:val="22"/>
        </w:rPr>
      </w:pPr>
    </w:p>
    <w:p w14:paraId="1084E424" w14:textId="594D7C6F" w:rsidR="00016CB3" w:rsidRPr="005E081D" w:rsidRDefault="00016CB3" w:rsidP="00BB7DC3">
      <w:pPr>
        <w:pStyle w:val="Heading3"/>
        <w:spacing w:before="0" w:after="120"/>
        <w:rPr>
          <w:rFonts w:ascii="Proxima Nova Rg" w:hAnsi="Proxima Nova Rg" w:cstheme="minorHAnsi"/>
          <w:b w:val="0"/>
          <w:color w:val="ECA145"/>
          <w:sz w:val="22"/>
          <w:szCs w:val="22"/>
        </w:rPr>
      </w:pPr>
      <w:r w:rsidRPr="005E081D">
        <w:rPr>
          <w:rFonts w:ascii="Proxima Nova Rg" w:hAnsi="Proxima Nova Rg" w:cstheme="minorHAnsi"/>
          <w:color w:val="ECA145"/>
          <w:sz w:val="22"/>
          <w:szCs w:val="22"/>
        </w:rPr>
        <w:t>Alternative care settings</w:t>
      </w:r>
    </w:p>
    <w:p w14:paraId="7EB58259" w14:textId="77777777" w:rsidR="00892AA1" w:rsidRPr="007A2C77" w:rsidRDefault="00892AA1" w:rsidP="00892AA1">
      <w:pPr>
        <w:autoSpaceDE w:val="0"/>
        <w:autoSpaceDN w:val="0"/>
        <w:adjustRightInd w:val="0"/>
        <w:spacing w:after="120"/>
        <w:rPr>
          <w:rFonts w:ascii="Proxima Nova Rg" w:hAnsi="Proxima Nova Rg" w:cstheme="minorHAnsi"/>
          <w:sz w:val="22"/>
          <w:szCs w:val="22"/>
        </w:rPr>
      </w:pPr>
      <w:r w:rsidRPr="007A2C77">
        <w:rPr>
          <w:rFonts w:ascii="Proxima Nova Rg" w:hAnsi="Proxima Nova Rg" w:cstheme="minorHAnsi"/>
          <w:sz w:val="22"/>
          <w:szCs w:val="22"/>
        </w:rPr>
        <w:t>Regulations under the Children’s Act 2005 explicitly prohibit corporal punishment and other forms of humiliating and degrading punishment in foster care (art. 65), cluster foster care schemes (art. 69) and child and youth care centres (arts. 73 and 76). National Norms and Standards for Drop-In Centres states that corporal punishment should not be used (s1).</w:t>
      </w:r>
    </w:p>
    <w:p w14:paraId="0CAB997A" w14:textId="77777777" w:rsidR="00016CB3" w:rsidRPr="007A2C77" w:rsidRDefault="00016CB3" w:rsidP="00BB7DC3">
      <w:pPr>
        <w:spacing w:after="120"/>
        <w:rPr>
          <w:rFonts w:ascii="Proxima Nova Rg" w:hAnsi="Proxima Nova Rg" w:cstheme="minorHAnsi"/>
          <w:sz w:val="22"/>
          <w:szCs w:val="22"/>
        </w:rPr>
      </w:pPr>
    </w:p>
    <w:p w14:paraId="56E90498" w14:textId="3030DCF6" w:rsidR="00016CB3" w:rsidRPr="005E081D" w:rsidRDefault="004A62CE" w:rsidP="00BB7DC3">
      <w:pPr>
        <w:pStyle w:val="Heading3"/>
        <w:spacing w:before="0" w:after="120"/>
        <w:rPr>
          <w:rFonts w:ascii="Proxima Nova Rg" w:hAnsi="Proxima Nova Rg" w:cstheme="minorHAnsi"/>
          <w:b w:val="0"/>
          <w:color w:val="ECA145"/>
          <w:sz w:val="22"/>
          <w:szCs w:val="22"/>
        </w:rPr>
      </w:pPr>
      <w:r w:rsidRPr="005E081D">
        <w:rPr>
          <w:rFonts w:ascii="Proxima Nova Rg" w:hAnsi="Proxima Nova Rg" w:cstheme="minorHAnsi"/>
          <w:color w:val="ECA145"/>
          <w:sz w:val="22"/>
          <w:szCs w:val="22"/>
        </w:rPr>
        <w:t>Day care</w:t>
      </w:r>
    </w:p>
    <w:p w14:paraId="07414820" w14:textId="77777777" w:rsidR="00892AA1" w:rsidRPr="007A2C77" w:rsidRDefault="00892AA1" w:rsidP="00892AA1">
      <w:pPr>
        <w:autoSpaceDE w:val="0"/>
        <w:autoSpaceDN w:val="0"/>
        <w:adjustRightInd w:val="0"/>
        <w:spacing w:after="120"/>
        <w:rPr>
          <w:rFonts w:ascii="Proxima Nova Rg" w:hAnsi="Proxima Nova Rg" w:cstheme="minorHAnsi"/>
          <w:sz w:val="22"/>
          <w:szCs w:val="22"/>
        </w:rPr>
      </w:pPr>
      <w:r w:rsidRPr="007A2C77">
        <w:rPr>
          <w:rFonts w:ascii="Proxima Nova Rg" w:hAnsi="Proxima Nova Rg" w:cstheme="minorHAnsi"/>
          <w:sz w:val="22"/>
          <w:szCs w:val="22"/>
        </w:rPr>
        <w:t xml:space="preserve">National Norms and Standards for Early Childhood Development Programmes (s3) state that corporal punishment should not be </w:t>
      </w:r>
      <w:proofErr w:type="gramStart"/>
      <w:r w:rsidRPr="007A2C77">
        <w:rPr>
          <w:rFonts w:ascii="Proxima Nova Rg" w:hAnsi="Proxima Nova Rg" w:cstheme="minorHAnsi"/>
          <w:sz w:val="22"/>
          <w:szCs w:val="22"/>
        </w:rPr>
        <w:t>used</w:t>
      </w:r>
      <w:proofErr w:type="gramEnd"/>
      <w:r w:rsidRPr="007A2C77">
        <w:rPr>
          <w:rFonts w:ascii="Proxima Nova Rg" w:hAnsi="Proxima Nova Rg" w:cstheme="minorHAnsi"/>
          <w:sz w:val="22"/>
          <w:szCs w:val="22"/>
        </w:rPr>
        <w:t xml:space="preserve"> and it is prohibited in preschool and educational day care provision under education legislation (see under “Schools”).</w:t>
      </w:r>
    </w:p>
    <w:p w14:paraId="16B9FB63" w14:textId="77777777" w:rsidR="00016CB3" w:rsidRPr="007A2C77" w:rsidRDefault="00016CB3" w:rsidP="00BB7DC3">
      <w:pPr>
        <w:spacing w:after="120"/>
        <w:rPr>
          <w:rFonts w:ascii="Proxima Nova Rg" w:hAnsi="Proxima Nova Rg" w:cstheme="minorHAnsi"/>
          <w:sz w:val="22"/>
          <w:szCs w:val="22"/>
        </w:rPr>
      </w:pPr>
    </w:p>
    <w:p w14:paraId="7A722C2E" w14:textId="77777777" w:rsidR="00EE5054" w:rsidRPr="005E081D" w:rsidRDefault="00EE5054" w:rsidP="00BB7DC3">
      <w:pPr>
        <w:pStyle w:val="Heading3"/>
        <w:spacing w:before="0" w:after="120"/>
        <w:rPr>
          <w:rFonts w:ascii="Proxima Nova Rg" w:hAnsi="Proxima Nova Rg" w:cstheme="minorHAnsi"/>
          <w:b w:val="0"/>
          <w:color w:val="ECA145"/>
          <w:sz w:val="22"/>
          <w:szCs w:val="22"/>
        </w:rPr>
      </w:pPr>
      <w:r w:rsidRPr="005E081D">
        <w:rPr>
          <w:rFonts w:ascii="Proxima Nova Rg" w:hAnsi="Proxima Nova Rg" w:cstheme="minorHAnsi"/>
          <w:color w:val="ECA145"/>
          <w:sz w:val="22"/>
          <w:szCs w:val="22"/>
        </w:rPr>
        <w:t>Schools</w:t>
      </w:r>
    </w:p>
    <w:p w14:paraId="6D39D887" w14:textId="5A545459" w:rsidR="0076255E" w:rsidRDefault="00892AA1" w:rsidP="0076255E">
      <w:pPr>
        <w:rPr>
          <w:rFonts w:ascii="Roboto" w:hAnsi="Roboto"/>
          <w:color w:val="4A4A4A"/>
          <w:spacing w:val="4"/>
          <w:sz w:val="27"/>
          <w:szCs w:val="27"/>
        </w:rPr>
      </w:pPr>
      <w:r w:rsidRPr="007A2C77">
        <w:rPr>
          <w:rFonts w:ascii="Proxima Nova Rg" w:hAnsi="Proxima Nova Rg" w:cstheme="minorHAnsi"/>
          <w:sz w:val="22"/>
          <w:szCs w:val="22"/>
        </w:rPr>
        <w:t>Corporal punishment is prohibited in schools in the South African Schools Act 1996 (art. 10): “</w:t>
      </w:r>
      <w:r w:rsidRPr="007A2C77">
        <w:rPr>
          <w:rFonts w:ascii="Proxima Nova Rg" w:eastAsia="Calibri" w:hAnsi="Proxima Nova Rg" w:cstheme="minorHAnsi"/>
          <w:sz w:val="22"/>
          <w:szCs w:val="22"/>
          <w:lang w:eastAsia="en-GB"/>
        </w:rPr>
        <w:t xml:space="preserve">(1) No person may administer corporal punishment at a school to a learner. (2) Any person who contravenes subsection (1) is guilty of an offence and liable on conviction to a sentence which could be imposed for assault.” Prohibition is also included in </w:t>
      </w:r>
      <w:r w:rsidRPr="007A2C77">
        <w:rPr>
          <w:rFonts w:ascii="Proxima Nova Rg" w:hAnsi="Proxima Nova Rg" w:cstheme="minorHAnsi"/>
          <w:sz w:val="22"/>
          <w:szCs w:val="22"/>
        </w:rPr>
        <w:t>the National Education Policy Act 1996 (art. 3) and the Further Education and Training Colleges Act 2006 (art. 16). In 2000, the Constitutional Court dismissed a bid by 196 Christian schools to make an exception to the prohibition on grounds of religious conviction.</w:t>
      </w:r>
      <w:r w:rsidRPr="007A2C77">
        <w:rPr>
          <w:rStyle w:val="FootnoteReference"/>
          <w:rFonts w:ascii="Proxima Nova Rg" w:hAnsi="Proxima Nova Rg" w:cstheme="minorHAnsi"/>
          <w:sz w:val="22"/>
          <w:szCs w:val="22"/>
        </w:rPr>
        <w:footnoteReference w:id="6"/>
      </w:r>
      <w:r w:rsidR="00D67008">
        <w:rPr>
          <w:rFonts w:ascii="Proxima Nova Rg" w:hAnsi="Proxima Nova Rg" w:cstheme="minorHAnsi"/>
          <w:sz w:val="22"/>
          <w:szCs w:val="22"/>
        </w:rPr>
        <w:t xml:space="preserve"> </w:t>
      </w:r>
      <w:r w:rsidR="0076255E">
        <w:rPr>
          <w:rFonts w:ascii="Proxima Nova Rg" w:hAnsi="Proxima Nova Rg" w:cstheme="minorHAnsi"/>
          <w:sz w:val="22"/>
          <w:szCs w:val="22"/>
        </w:rPr>
        <w:t>In 2024, while reporting to the Committee on the Rights of the Child, the Government stated that</w:t>
      </w:r>
      <w:r w:rsidR="0076255E" w:rsidRPr="00DC4983">
        <w:rPr>
          <w:rFonts w:ascii="Proxima Nova Rg" w:hAnsi="Proxima Nova Rg"/>
          <w:spacing w:val="4"/>
          <w:sz w:val="22"/>
          <w:szCs w:val="22"/>
        </w:rPr>
        <w:t xml:space="preserve">, </w:t>
      </w:r>
      <w:r w:rsidR="0076255E">
        <w:rPr>
          <w:rFonts w:ascii="Proxima Nova Rg" w:hAnsi="Proxima Nova Rg"/>
          <w:spacing w:val="4"/>
          <w:sz w:val="22"/>
          <w:szCs w:val="22"/>
        </w:rPr>
        <w:t>it</w:t>
      </w:r>
      <w:r w:rsidR="0076255E" w:rsidRPr="00DC4983">
        <w:rPr>
          <w:rFonts w:ascii="Proxima Nova Rg" w:hAnsi="Proxima Nova Rg"/>
          <w:spacing w:val="4"/>
          <w:sz w:val="22"/>
          <w:szCs w:val="22"/>
        </w:rPr>
        <w:t xml:space="preserve"> had train</w:t>
      </w:r>
      <w:r w:rsidR="00C02DD4">
        <w:rPr>
          <w:rFonts w:ascii="Proxima Nova Rg" w:hAnsi="Proxima Nova Rg"/>
          <w:spacing w:val="4"/>
          <w:sz w:val="22"/>
          <w:szCs w:val="22"/>
        </w:rPr>
        <w:t>ed</w:t>
      </w:r>
      <w:r w:rsidR="0076255E" w:rsidRPr="00DC4983">
        <w:rPr>
          <w:rFonts w:ascii="Proxima Nova Rg" w:hAnsi="Proxima Nova Rg"/>
          <w:spacing w:val="4"/>
          <w:sz w:val="22"/>
          <w:szCs w:val="22"/>
        </w:rPr>
        <w:t xml:space="preserve"> 141 schools on </w:t>
      </w:r>
      <w:r w:rsidR="0076255E">
        <w:rPr>
          <w:rFonts w:ascii="Proxima Nova Rg" w:hAnsi="Proxima Nova Rg"/>
          <w:spacing w:val="4"/>
          <w:sz w:val="22"/>
          <w:szCs w:val="22"/>
        </w:rPr>
        <w:t>“</w:t>
      </w:r>
      <w:r w:rsidR="0076255E" w:rsidRPr="00DC4983">
        <w:rPr>
          <w:rFonts w:ascii="Proxima Nova Rg" w:hAnsi="Proxima Nova Rg"/>
          <w:spacing w:val="4"/>
          <w:sz w:val="22"/>
          <w:szCs w:val="22"/>
        </w:rPr>
        <w:t>alternatives to corporal punishment</w:t>
      </w:r>
      <w:r w:rsidR="009216DE">
        <w:rPr>
          <w:rFonts w:ascii="Proxima Nova Rg" w:hAnsi="Proxima Nova Rg"/>
          <w:spacing w:val="4"/>
          <w:sz w:val="22"/>
          <w:szCs w:val="22"/>
        </w:rPr>
        <w:t>”,</w:t>
      </w:r>
      <w:r w:rsidR="009216DE" w:rsidRPr="009216DE">
        <w:rPr>
          <w:rFonts w:ascii="Proxima Nova Rg" w:hAnsi="Proxima Nova Rg"/>
          <w:spacing w:val="4"/>
          <w:sz w:val="22"/>
          <w:szCs w:val="22"/>
        </w:rPr>
        <w:t xml:space="preserve"> </w:t>
      </w:r>
      <w:r w:rsidR="009216DE" w:rsidRPr="00BD7EF5">
        <w:rPr>
          <w:rFonts w:ascii="Proxima Nova Rg" w:hAnsi="Proxima Nova Rg"/>
          <w:spacing w:val="4"/>
          <w:sz w:val="22"/>
          <w:szCs w:val="22"/>
        </w:rPr>
        <w:t>in 2023</w:t>
      </w:r>
      <w:r w:rsidR="0076255E" w:rsidRPr="00DC4983">
        <w:rPr>
          <w:rFonts w:ascii="Proxima Nova Rg" w:hAnsi="Proxima Nova Rg"/>
          <w:spacing w:val="4"/>
          <w:sz w:val="22"/>
          <w:szCs w:val="22"/>
        </w:rPr>
        <w:t>.</w:t>
      </w:r>
      <w:r w:rsidR="009216DE">
        <w:rPr>
          <w:rStyle w:val="FootnoteReference"/>
          <w:rFonts w:ascii="Proxima Nova Rg" w:hAnsi="Proxima Nova Rg"/>
          <w:spacing w:val="4"/>
          <w:sz w:val="22"/>
          <w:szCs w:val="22"/>
        </w:rPr>
        <w:footnoteReference w:id="7"/>
      </w:r>
    </w:p>
    <w:p w14:paraId="5BE8E59E" w14:textId="5F34B5A4" w:rsidR="00892AA1" w:rsidRPr="007A2C77" w:rsidRDefault="00892AA1" w:rsidP="00892AA1">
      <w:pPr>
        <w:spacing w:after="120"/>
        <w:rPr>
          <w:rFonts w:ascii="Proxima Nova Rg" w:hAnsi="Proxima Nova Rg" w:cstheme="minorHAnsi"/>
          <w:sz w:val="22"/>
          <w:szCs w:val="22"/>
        </w:rPr>
      </w:pPr>
    </w:p>
    <w:p w14:paraId="6BCDC823" w14:textId="77777777" w:rsidR="00287086" w:rsidRPr="007A2C77" w:rsidRDefault="00287086" w:rsidP="00892AA1">
      <w:pPr>
        <w:spacing w:after="120"/>
        <w:rPr>
          <w:rFonts w:ascii="Proxima Nova Rg" w:hAnsi="Proxima Nova Rg" w:cstheme="minorHAnsi"/>
          <w:sz w:val="22"/>
          <w:szCs w:val="22"/>
        </w:rPr>
      </w:pPr>
    </w:p>
    <w:p w14:paraId="7A722C31" w14:textId="62D88AAA" w:rsidR="00EE5054" w:rsidRPr="005E081D" w:rsidRDefault="00EE5054" w:rsidP="00BB7DC3">
      <w:pPr>
        <w:pStyle w:val="Heading3"/>
        <w:spacing w:before="0" w:after="120"/>
        <w:rPr>
          <w:rFonts w:ascii="Proxima Nova Rg" w:hAnsi="Proxima Nova Rg" w:cstheme="minorHAnsi"/>
          <w:b w:val="0"/>
          <w:color w:val="ECA145"/>
          <w:sz w:val="22"/>
          <w:szCs w:val="22"/>
        </w:rPr>
      </w:pPr>
      <w:r w:rsidRPr="005E081D">
        <w:rPr>
          <w:rFonts w:ascii="Proxima Nova Rg" w:hAnsi="Proxima Nova Rg" w:cstheme="minorHAnsi"/>
          <w:color w:val="ECA145"/>
          <w:sz w:val="22"/>
          <w:szCs w:val="22"/>
        </w:rPr>
        <w:t xml:space="preserve">Penal </w:t>
      </w:r>
      <w:r w:rsidR="00BB7DC3" w:rsidRPr="005E081D">
        <w:rPr>
          <w:rFonts w:ascii="Proxima Nova Rg" w:hAnsi="Proxima Nova Rg" w:cstheme="minorHAnsi"/>
          <w:color w:val="ECA145"/>
          <w:sz w:val="22"/>
          <w:szCs w:val="22"/>
        </w:rPr>
        <w:t>institutions</w:t>
      </w:r>
    </w:p>
    <w:p w14:paraId="7D818436" w14:textId="77777777" w:rsidR="00892AA1" w:rsidRPr="007A2C77" w:rsidRDefault="00892AA1" w:rsidP="00892AA1">
      <w:pPr>
        <w:autoSpaceDE w:val="0"/>
        <w:autoSpaceDN w:val="0"/>
        <w:adjustRightInd w:val="0"/>
        <w:spacing w:after="120"/>
        <w:rPr>
          <w:rFonts w:ascii="Proxima Nova Rg" w:hAnsi="Proxima Nova Rg" w:cstheme="minorHAnsi"/>
          <w:sz w:val="22"/>
          <w:szCs w:val="22"/>
        </w:rPr>
      </w:pPr>
      <w:r w:rsidRPr="007A2C77">
        <w:rPr>
          <w:rFonts w:ascii="Proxima Nova Rg" w:hAnsi="Proxima Nova Rg" w:cstheme="minorHAnsi"/>
          <w:sz w:val="22"/>
          <w:szCs w:val="22"/>
        </w:rPr>
        <w:t xml:space="preserve">Corporal punishment is unlawful as a disciplinary measure in penal institutions. The Correctional Services Second Amendment Act 1996 abolished disciplinary corporal punishment in prisons in respect of civil debtors, though there is no explicit prohibition of corporal punishment in the Correctional Services Act 1998. Regulations under the Children’s Act 2005 explicitly prohibit corporal punishment in child and youth care centres and put a duty on the manager and staff of such centres to promote positive discipline (arts. 73 and 76). The Child Justice Act 2008 states that in applying the Act “the rights and obligations of children contained in international and regional instruments, with particular reference to the United Nations Convention on the Rights of the Child and the African Charter on the Rights and Welfare of the Child” must be </w:t>
      </w:r>
      <w:proofErr w:type="gramStart"/>
      <w:r w:rsidRPr="007A2C77">
        <w:rPr>
          <w:rFonts w:ascii="Proxima Nova Rg" w:hAnsi="Proxima Nova Rg" w:cstheme="minorHAnsi"/>
          <w:sz w:val="22"/>
          <w:szCs w:val="22"/>
        </w:rPr>
        <w:t>taken into account</w:t>
      </w:r>
      <w:proofErr w:type="gramEnd"/>
      <w:r w:rsidRPr="007A2C77">
        <w:rPr>
          <w:rFonts w:ascii="Proxima Nova Rg" w:hAnsi="Proxima Nova Rg" w:cstheme="minorHAnsi"/>
          <w:sz w:val="22"/>
          <w:szCs w:val="22"/>
        </w:rPr>
        <w:t xml:space="preserve"> (art. 3(</w:t>
      </w:r>
      <w:proofErr w:type="spellStart"/>
      <w:r w:rsidRPr="007A2C77">
        <w:rPr>
          <w:rFonts w:ascii="Proxima Nova Rg" w:hAnsi="Proxima Nova Rg" w:cstheme="minorHAnsi"/>
          <w:sz w:val="22"/>
          <w:szCs w:val="22"/>
        </w:rPr>
        <w:t>i</w:t>
      </w:r>
      <w:proofErr w:type="spellEnd"/>
      <w:r w:rsidRPr="007A2C77">
        <w:rPr>
          <w:rFonts w:ascii="Proxima Nova Rg" w:hAnsi="Proxima Nova Rg" w:cstheme="minorHAnsi"/>
          <w:sz w:val="22"/>
          <w:szCs w:val="22"/>
        </w:rPr>
        <w:t>)).</w:t>
      </w:r>
    </w:p>
    <w:p w14:paraId="3A0D5D70" w14:textId="4748E71E" w:rsidR="00BB7DC3" w:rsidRPr="007A2C77" w:rsidRDefault="00BB7DC3" w:rsidP="00BB7DC3">
      <w:pPr>
        <w:spacing w:after="120"/>
        <w:rPr>
          <w:rFonts w:ascii="Proxima Nova Rg" w:hAnsi="Proxima Nova Rg" w:cstheme="minorHAnsi"/>
          <w:sz w:val="22"/>
          <w:szCs w:val="22"/>
        </w:rPr>
      </w:pPr>
    </w:p>
    <w:p w14:paraId="2504E16D" w14:textId="79448A55" w:rsidR="00BB7DC3" w:rsidRPr="005E081D" w:rsidRDefault="00BB7DC3" w:rsidP="00BB7DC3">
      <w:pPr>
        <w:pStyle w:val="Heading3"/>
        <w:spacing w:before="0" w:after="120"/>
        <w:rPr>
          <w:rFonts w:ascii="Proxima Nova Rg" w:hAnsi="Proxima Nova Rg" w:cstheme="minorHAnsi"/>
          <w:color w:val="ECA145"/>
          <w:sz w:val="22"/>
          <w:szCs w:val="22"/>
        </w:rPr>
      </w:pPr>
      <w:r w:rsidRPr="005E081D">
        <w:rPr>
          <w:rFonts w:ascii="Proxima Nova Rg" w:hAnsi="Proxima Nova Rg" w:cstheme="minorHAnsi"/>
          <w:color w:val="ECA145"/>
          <w:sz w:val="22"/>
          <w:szCs w:val="22"/>
        </w:rPr>
        <w:t xml:space="preserve">Sentence for </w:t>
      </w:r>
      <w:proofErr w:type="gramStart"/>
      <w:r w:rsidRPr="005E081D">
        <w:rPr>
          <w:rFonts w:ascii="Proxima Nova Rg" w:hAnsi="Proxima Nova Rg" w:cstheme="minorHAnsi"/>
          <w:color w:val="ECA145"/>
          <w:sz w:val="22"/>
          <w:szCs w:val="22"/>
        </w:rPr>
        <w:t>crime</w:t>
      </w:r>
      <w:proofErr w:type="gramEnd"/>
    </w:p>
    <w:p w14:paraId="5AED32B4" w14:textId="77777777" w:rsidR="00892AA1" w:rsidRPr="007A2C77" w:rsidRDefault="00892AA1" w:rsidP="00892AA1">
      <w:pPr>
        <w:widowControl w:val="0"/>
        <w:autoSpaceDE w:val="0"/>
        <w:autoSpaceDN w:val="0"/>
        <w:adjustRightInd w:val="0"/>
        <w:spacing w:after="120"/>
        <w:rPr>
          <w:rFonts w:ascii="Proxima Nova Rg" w:hAnsi="Proxima Nova Rg" w:cstheme="minorHAnsi"/>
          <w:sz w:val="22"/>
          <w:szCs w:val="22"/>
        </w:rPr>
      </w:pPr>
      <w:r w:rsidRPr="007A2C77">
        <w:rPr>
          <w:rFonts w:ascii="Proxima Nova Rg" w:hAnsi="Proxima Nova Rg" w:cstheme="minorHAnsi"/>
          <w:sz w:val="22"/>
          <w:szCs w:val="22"/>
        </w:rPr>
        <w:t xml:space="preserve">Corporal punishment is prohibited as a sentence for crime under the Abolition of Corporal Punishment Act 1997, enacted following a Constitutional Court judgment in 1995 that whipping is unconstitutional, stating that </w:t>
      </w:r>
      <w:r w:rsidRPr="007A2C77">
        <w:rPr>
          <w:rFonts w:ascii="Proxima Nova Rg" w:hAnsi="Proxima Nova Rg" w:cstheme="minorHAnsi"/>
          <w:color w:val="000000" w:themeColor="text1"/>
          <w:sz w:val="22"/>
          <w:szCs w:val="22"/>
        </w:rPr>
        <w:t>“</w:t>
      </w:r>
      <w:r w:rsidRPr="007A2C77">
        <w:rPr>
          <w:rFonts w:ascii="Proxima Nova Rg" w:eastAsia="Calibri" w:hAnsi="Proxima Nova Rg" w:cstheme="minorHAnsi"/>
          <w:color w:val="000000" w:themeColor="text1"/>
          <w:sz w:val="22"/>
          <w:szCs w:val="22"/>
          <w:lang w:val="en-US" w:eastAsia="en-GB"/>
        </w:rPr>
        <w:t xml:space="preserve">at this time, so close to the dawn of the 21st century, juvenile whipping is cruel, it is inhuman and it is degrading” and </w:t>
      </w:r>
      <w:r w:rsidRPr="007A2C77">
        <w:rPr>
          <w:rFonts w:ascii="Proxima Nova Rg" w:hAnsi="Proxima Nova Rg" w:cstheme="minorHAnsi"/>
          <w:sz w:val="22"/>
          <w:szCs w:val="22"/>
        </w:rPr>
        <w:t>“[a] culture of authority which legitimates the use of violence is inconsistent with the values for which the Constitution stands”.</w:t>
      </w:r>
      <w:r w:rsidRPr="007A2C77">
        <w:rPr>
          <w:rStyle w:val="FootnoteReference"/>
          <w:rFonts w:ascii="Proxima Nova Rg" w:hAnsi="Proxima Nova Rg" w:cstheme="minorHAnsi"/>
          <w:sz w:val="22"/>
          <w:szCs w:val="22"/>
        </w:rPr>
        <w:footnoteReference w:id="8"/>
      </w:r>
      <w:r w:rsidRPr="007A2C77">
        <w:rPr>
          <w:rFonts w:ascii="Proxima Nova Rg" w:hAnsi="Proxima Nova Rg" w:cstheme="minorHAnsi"/>
          <w:sz w:val="22"/>
          <w:szCs w:val="22"/>
        </w:rPr>
        <w:t xml:space="preserve"> The judgment also states: “There is no dignity in the act [of corporal punishment] itself; the recipient might struggle against himself to maintain a semblance of dignified suffering or even unconcern; there is no dignity even in the person delivering the punishment. It is a practice which debases everyone involved in it.”</w:t>
      </w:r>
      <w:r w:rsidRPr="007A2C77">
        <w:rPr>
          <w:rStyle w:val="FootnoteReference"/>
          <w:rFonts w:ascii="Proxima Nova Rg" w:hAnsi="Proxima Nova Rg" w:cstheme="minorHAnsi"/>
          <w:sz w:val="22"/>
          <w:szCs w:val="22"/>
        </w:rPr>
        <w:footnoteReference w:id="9"/>
      </w:r>
      <w:r w:rsidRPr="007A2C77">
        <w:rPr>
          <w:rFonts w:ascii="Proxima Nova Rg" w:hAnsi="Proxima Nova Rg" w:cstheme="minorHAnsi"/>
          <w:sz w:val="22"/>
          <w:szCs w:val="22"/>
        </w:rPr>
        <w:t xml:space="preserve"> There is no provision for corporal punishment in the Child Justice Act 2008.</w:t>
      </w:r>
    </w:p>
    <w:p w14:paraId="2396A7DC" w14:textId="77777777" w:rsidR="00C25080" w:rsidRPr="008F7F2E" w:rsidRDefault="00C25080" w:rsidP="00BB7DC3">
      <w:pPr>
        <w:spacing w:after="120"/>
        <w:rPr>
          <w:rFonts w:ascii="Proxima Nova Rg" w:hAnsi="Proxima Nova Rg" w:cstheme="minorHAnsi"/>
        </w:rPr>
      </w:pPr>
    </w:p>
    <w:p w14:paraId="05F1357F" w14:textId="51C0CB1F" w:rsidR="00C25080" w:rsidRPr="008F7F2E" w:rsidRDefault="00C25080" w:rsidP="00C25080">
      <w:pPr>
        <w:pStyle w:val="Heading2"/>
        <w:spacing w:after="120"/>
        <w:rPr>
          <w:rFonts w:ascii="Proxima Nova Rg" w:eastAsia="Calibri" w:hAnsi="Proxima Nova Rg" w:cstheme="minorHAnsi"/>
          <w:bCs w:val="0"/>
          <w:sz w:val="28"/>
          <w:szCs w:val="28"/>
          <w:lang w:eastAsia="en-GB"/>
        </w:rPr>
      </w:pPr>
      <w:r w:rsidRPr="008F7F2E">
        <w:rPr>
          <w:rFonts w:ascii="Proxima Nova Rg" w:eastAsia="Calibri" w:hAnsi="Proxima Nova Rg" w:cstheme="minorHAnsi"/>
          <w:sz w:val="28"/>
          <w:szCs w:val="28"/>
          <w:lang w:eastAsia="en-GB"/>
        </w:rPr>
        <w:t xml:space="preserve">Universal Periodic Review of </w:t>
      </w:r>
      <w:r w:rsidR="00892AA1" w:rsidRPr="008F7F2E">
        <w:rPr>
          <w:rFonts w:ascii="Proxima Nova Rg" w:eastAsia="Calibri" w:hAnsi="Proxima Nova Rg" w:cstheme="minorHAnsi"/>
          <w:sz w:val="28"/>
          <w:szCs w:val="28"/>
          <w:lang w:eastAsia="en-GB"/>
        </w:rPr>
        <w:t>South Africa’s</w:t>
      </w:r>
      <w:r w:rsidRPr="008F7F2E">
        <w:rPr>
          <w:rFonts w:ascii="Proxima Nova Rg" w:eastAsia="Calibri" w:hAnsi="Proxima Nova Rg" w:cstheme="minorHAnsi"/>
          <w:sz w:val="28"/>
          <w:szCs w:val="28"/>
          <w:lang w:eastAsia="en-GB"/>
        </w:rPr>
        <w:t xml:space="preserve"> human rights record</w:t>
      </w:r>
    </w:p>
    <w:p w14:paraId="1BD0F2E1" w14:textId="77777777"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South Africa was examined in the first cycle of the Universal Periodic Review in 2008 (session 1). The following recommendation was made:</w:t>
      </w:r>
      <w:r w:rsidRPr="007A2C77">
        <w:rPr>
          <w:rStyle w:val="FootnoteReference"/>
          <w:rFonts w:ascii="Proxima Nova Rg" w:eastAsia="Calibri" w:hAnsi="Proxima Nova Rg" w:cstheme="minorHAnsi"/>
          <w:bCs/>
          <w:sz w:val="22"/>
          <w:szCs w:val="22"/>
          <w:lang w:eastAsia="en-GB"/>
        </w:rPr>
        <w:footnoteReference w:id="10"/>
      </w:r>
    </w:p>
    <w:p w14:paraId="3A0266D3" w14:textId="77777777" w:rsidR="00892AA1" w:rsidRPr="007A2C77" w:rsidRDefault="00892AA1" w:rsidP="00892AA1">
      <w:pPr>
        <w:autoSpaceDE w:val="0"/>
        <w:autoSpaceDN w:val="0"/>
        <w:adjustRightInd w:val="0"/>
        <w:spacing w:after="120"/>
        <w:ind w:left="7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“Recommended to South Africa to commit not only to removing the defence of reasonable chastisement but also to criminalizing corporal punishment with the concomitant pledges towards raising awareness and providing the necessary resource to support parents in adopting positive and alternative forms of discipline (Slovenia)”</w:t>
      </w:r>
    </w:p>
    <w:p w14:paraId="092F7244" w14:textId="77777777"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Government neither accepted nor rejected the recommendation, stating that corporal punishment in the home is addressed under existing legislation on domestic violence.</w:t>
      </w:r>
      <w:r w:rsidRPr="007A2C77">
        <w:rPr>
          <w:rStyle w:val="FootnoteReference"/>
          <w:rFonts w:ascii="Proxima Nova Rg" w:eastAsia="Calibri" w:hAnsi="Proxima Nova Rg" w:cstheme="minorHAnsi"/>
          <w:bCs/>
          <w:sz w:val="22"/>
          <w:szCs w:val="22"/>
          <w:lang w:eastAsia="en-GB"/>
        </w:rPr>
        <w:footnoteReference w:id="11"/>
      </w:r>
    </w:p>
    <w:p w14:paraId="7C3F445C" w14:textId="77777777"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Examination in the second cycle took place in 2012 (session 13). The following recommendation was made:</w:t>
      </w:r>
      <w:r w:rsidRPr="007A2C77">
        <w:rPr>
          <w:rStyle w:val="FootnoteReference"/>
          <w:rFonts w:ascii="Proxima Nova Rg" w:eastAsia="Calibri" w:hAnsi="Proxima Nova Rg" w:cstheme="minorHAnsi"/>
          <w:bCs/>
          <w:sz w:val="22"/>
          <w:szCs w:val="22"/>
          <w:lang w:eastAsia="en-GB"/>
        </w:rPr>
        <w:footnoteReference w:id="12"/>
      </w:r>
    </w:p>
    <w:p w14:paraId="222E7D54" w14:textId="77777777" w:rsidR="00892AA1" w:rsidRPr="007A2C77" w:rsidRDefault="00892AA1" w:rsidP="00892AA1">
      <w:pPr>
        <w:autoSpaceDE w:val="0"/>
        <w:autoSpaceDN w:val="0"/>
        <w:adjustRightInd w:val="0"/>
        <w:spacing w:after="120"/>
        <w:ind w:left="7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“Prohibit and punish corporal punishment both in the home, as well as in public institutions such as schools and prisons (Mexico)”</w:t>
      </w:r>
    </w:p>
    <w:p w14:paraId="6C8AB563" w14:textId="77777777"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Government accepted the recommendation but implied that existing law is adequate, stating: “Corporal punishment is outlawed in the South African government system and perpetrators of this inhumane form of punishment and violence are reported to law enforcement and accordingly punished.”</w:t>
      </w:r>
      <w:r w:rsidRPr="007A2C77">
        <w:rPr>
          <w:rStyle w:val="FootnoteReference"/>
          <w:rFonts w:ascii="Proxima Nova Rg" w:eastAsia="Calibri" w:hAnsi="Proxima Nova Rg" w:cstheme="minorHAnsi"/>
          <w:bCs/>
          <w:sz w:val="22"/>
          <w:szCs w:val="22"/>
          <w:lang w:eastAsia="en-GB"/>
        </w:rPr>
        <w:footnoteReference w:id="13"/>
      </w:r>
    </w:p>
    <w:p w14:paraId="205D87CF" w14:textId="77777777"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South Africa’s third cycle examination took place in 2017 (session 27). The following recommendations were made:</w:t>
      </w:r>
      <w:r w:rsidRPr="007A2C77">
        <w:rPr>
          <w:rStyle w:val="FootnoteReference"/>
          <w:rFonts w:ascii="Proxima Nova Rg" w:eastAsia="Calibri" w:hAnsi="Proxima Nova Rg" w:cstheme="minorHAnsi"/>
          <w:bCs/>
          <w:sz w:val="22"/>
          <w:szCs w:val="22"/>
          <w:lang w:eastAsia="en-GB"/>
        </w:rPr>
        <w:footnoteReference w:id="14"/>
      </w:r>
    </w:p>
    <w:p w14:paraId="3F2FD8F4" w14:textId="77777777" w:rsidR="00892AA1" w:rsidRPr="007A2C77" w:rsidRDefault="00892AA1" w:rsidP="00892AA1">
      <w:pPr>
        <w:autoSpaceDE w:val="0"/>
        <w:autoSpaceDN w:val="0"/>
        <w:adjustRightInd w:val="0"/>
        <w:spacing w:after="120"/>
        <w:ind w:left="709"/>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lastRenderedPageBreak/>
        <w:t>“Adopt legislation to prohibit all forms of corporal punishment in the private sphere (Israel</w:t>
      </w:r>
      <w:proofErr w:type="gramStart"/>
      <w:r w:rsidRPr="007A2C77">
        <w:rPr>
          <w:rFonts w:ascii="Proxima Nova Rg" w:eastAsia="Calibri" w:hAnsi="Proxima Nova Rg" w:cstheme="minorHAnsi"/>
          <w:bCs/>
          <w:sz w:val="22"/>
          <w:szCs w:val="22"/>
          <w:lang w:eastAsia="en-GB"/>
        </w:rPr>
        <w:t>);</w:t>
      </w:r>
      <w:proofErr w:type="gramEnd"/>
      <w:r w:rsidRPr="007A2C77">
        <w:rPr>
          <w:rFonts w:ascii="Proxima Nova Rg" w:eastAsia="Calibri" w:hAnsi="Proxima Nova Rg" w:cstheme="minorHAnsi"/>
          <w:bCs/>
          <w:sz w:val="22"/>
          <w:szCs w:val="22"/>
          <w:lang w:eastAsia="en-GB"/>
        </w:rPr>
        <w:t xml:space="preserve"> </w:t>
      </w:r>
    </w:p>
    <w:p w14:paraId="29A2F0CB" w14:textId="77777777" w:rsidR="00892AA1" w:rsidRPr="007A2C77" w:rsidRDefault="00892AA1" w:rsidP="00892AA1">
      <w:pPr>
        <w:autoSpaceDE w:val="0"/>
        <w:autoSpaceDN w:val="0"/>
        <w:adjustRightInd w:val="0"/>
        <w:spacing w:after="120"/>
        <w:ind w:left="709"/>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“Expedite the adoption of legislation to prohibit all forms of corporal punishment in the home, including “reasonable chastisement” and ensure that those who perpetrate corporal punishment are held accountable (Liechtenstein)”</w:t>
      </w:r>
    </w:p>
    <w:p w14:paraId="6AFC61A7" w14:textId="77777777"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Government ‘noted’ (did not accept) the recommendations, explaining generally that ‘noted’ recommendations were</w:t>
      </w:r>
      <w:r w:rsidRPr="007A2C77">
        <w:rPr>
          <w:rFonts w:ascii="Proxima Nova Rg" w:eastAsiaTheme="minorHAnsi" w:hAnsi="Proxima Nova Rg" w:cstheme="minorHAnsi"/>
          <w:sz w:val="22"/>
          <w:szCs w:val="22"/>
        </w:rPr>
        <w:t xml:space="preserve"> </w:t>
      </w:r>
      <w:r w:rsidRPr="007A2C77">
        <w:rPr>
          <w:rFonts w:ascii="Proxima Nova Rg" w:eastAsia="Calibri" w:hAnsi="Proxima Nova Rg" w:cstheme="minorHAnsi"/>
          <w:bCs/>
          <w:sz w:val="22"/>
          <w:szCs w:val="22"/>
          <w:lang w:eastAsia="en-GB"/>
        </w:rPr>
        <w:t>those “which South Africa is in the process of considering and cannot commit to at this stage”.</w:t>
      </w:r>
      <w:r w:rsidRPr="007A2C77">
        <w:rPr>
          <w:rStyle w:val="FootnoteReference"/>
          <w:rFonts w:ascii="Proxima Nova Rg" w:eastAsia="Calibri" w:hAnsi="Proxima Nova Rg" w:cstheme="minorHAnsi"/>
          <w:bCs/>
          <w:sz w:val="22"/>
          <w:szCs w:val="22"/>
          <w:lang w:eastAsia="en-GB"/>
        </w:rPr>
        <w:footnoteReference w:id="15"/>
      </w:r>
    </w:p>
    <w:p w14:paraId="7A722C3E" w14:textId="77777777" w:rsidR="00977A67" w:rsidRPr="008F7F2E" w:rsidRDefault="00977A67" w:rsidP="00BB7DC3">
      <w:pPr>
        <w:spacing w:after="120"/>
        <w:rPr>
          <w:rFonts w:ascii="Proxima Nova Rg" w:hAnsi="Proxima Nova Rg" w:cstheme="minorHAnsi"/>
          <w:b/>
          <w:sz w:val="28"/>
          <w:szCs w:val="28"/>
          <w:u w:val="single"/>
        </w:rPr>
      </w:pPr>
    </w:p>
    <w:p w14:paraId="7A722C3F" w14:textId="3CD0C6EB" w:rsidR="00EE5054" w:rsidRDefault="00EE5054" w:rsidP="00BB7DC3">
      <w:pPr>
        <w:pStyle w:val="Heading2"/>
        <w:spacing w:after="120"/>
        <w:rPr>
          <w:rFonts w:ascii="Proxima Nova Rg" w:hAnsi="Proxima Nova Rg" w:cstheme="minorHAnsi"/>
          <w:sz w:val="28"/>
          <w:szCs w:val="28"/>
        </w:rPr>
      </w:pPr>
      <w:bookmarkStart w:id="1" w:name="_Toc197483587"/>
      <w:r w:rsidRPr="008F7F2E">
        <w:rPr>
          <w:rFonts w:ascii="Proxima Nova Rg" w:hAnsi="Proxima Nova Rg" w:cstheme="minorHAnsi"/>
          <w:sz w:val="28"/>
          <w:szCs w:val="28"/>
        </w:rPr>
        <w:t>Recommendations by human rights treaty bodies</w:t>
      </w:r>
      <w:bookmarkEnd w:id="1"/>
    </w:p>
    <w:p w14:paraId="5DE107FD" w14:textId="77777777" w:rsidR="00D71864" w:rsidRPr="001B505A" w:rsidRDefault="00D71864" w:rsidP="00D71864">
      <w:pPr>
        <w:pStyle w:val="Heading3"/>
        <w:spacing w:before="0" w:after="120"/>
        <w:rPr>
          <w:rFonts w:ascii="Proxima Nova Rg" w:hAnsi="Proxima Nova Rg" w:cstheme="minorHAnsi"/>
          <w:i/>
          <w:color w:val="ECA145"/>
          <w:sz w:val="22"/>
          <w:szCs w:val="22"/>
        </w:rPr>
      </w:pPr>
      <w:r w:rsidRPr="001B505A">
        <w:rPr>
          <w:rFonts w:ascii="Proxima Nova Rg" w:hAnsi="Proxima Nova Rg" w:cstheme="minorHAnsi"/>
          <w:i/>
          <w:color w:val="ECA145"/>
          <w:sz w:val="22"/>
          <w:szCs w:val="22"/>
        </w:rPr>
        <w:t>Committee on the Rights of the Child</w:t>
      </w:r>
    </w:p>
    <w:p w14:paraId="66C5CA0D" w14:textId="061673EC" w:rsidR="00D71864" w:rsidRPr="00DC4983" w:rsidRDefault="00D71864" w:rsidP="00D71864">
      <w:pPr>
        <w:rPr>
          <w:rFonts w:ascii="Proxima Nova Rg" w:hAnsi="Proxima Nova Rg"/>
          <w:sz w:val="22"/>
          <w:szCs w:val="22"/>
        </w:rPr>
      </w:pPr>
      <w:r w:rsidRPr="00DC4983">
        <w:rPr>
          <w:rFonts w:ascii="Proxima Nova Rg" w:hAnsi="Proxima Nova Rg"/>
          <w:sz w:val="22"/>
          <w:szCs w:val="22"/>
        </w:rPr>
        <w:t xml:space="preserve">(2 February 2024, CRC/C/ZAF/CO/3-6, Concluding observations on third to sixth </w:t>
      </w:r>
      <w:r w:rsidR="000E4F85">
        <w:rPr>
          <w:rFonts w:ascii="Proxima Nova Rg" w:hAnsi="Proxima Nova Rg"/>
          <w:sz w:val="22"/>
          <w:szCs w:val="22"/>
        </w:rPr>
        <w:t>state party</w:t>
      </w:r>
      <w:r w:rsidRPr="00DC4983">
        <w:rPr>
          <w:rFonts w:ascii="Proxima Nova Rg" w:hAnsi="Proxima Nova Rg"/>
          <w:sz w:val="22"/>
          <w:szCs w:val="22"/>
        </w:rPr>
        <w:t xml:space="preserve"> report, Advance unedited version, paras. 23, 24 and 29)</w:t>
      </w:r>
    </w:p>
    <w:p w14:paraId="73991DF9" w14:textId="4CE54377" w:rsidR="00D71864" w:rsidRPr="00DC4983" w:rsidRDefault="00D71864" w:rsidP="00D71864">
      <w:pPr>
        <w:rPr>
          <w:rFonts w:ascii="Proxima Nova Rg" w:hAnsi="Proxima Nova Rg"/>
          <w:sz w:val="22"/>
          <w:szCs w:val="22"/>
        </w:rPr>
      </w:pPr>
    </w:p>
    <w:p w14:paraId="082AD652" w14:textId="1C58FEE2" w:rsidR="00D71864" w:rsidRPr="00DC4983" w:rsidRDefault="00D71864" w:rsidP="00D71864">
      <w:pPr>
        <w:rPr>
          <w:rFonts w:ascii="Proxima Nova Rg" w:hAnsi="Proxima Nova Rg"/>
          <w:sz w:val="22"/>
          <w:szCs w:val="22"/>
        </w:rPr>
      </w:pPr>
      <w:r w:rsidRPr="00DC4983">
        <w:rPr>
          <w:rFonts w:ascii="Proxima Nova Rg" w:hAnsi="Proxima Nova Rg"/>
          <w:sz w:val="22"/>
          <w:szCs w:val="22"/>
        </w:rPr>
        <w:t xml:space="preserve">“The Committee notes that corporal punishment has been expressly prohibited in all settings as indicated by the National </w:t>
      </w:r>
      <w:proofErr w:type="gramStart"/>
      <w:r w:rsidRPr="00DC4983">
        <w:rPr>
          <w:rFonts w:ascii="Proxima Nova Rg" w:hAnsi="Proxima Nova Rg"/>
          <w:sz w:val="22"/>
          <w:szCs w:val="22"/>
        </w:rPr>
        <w:t>Child Care</w:t>
      </w:r>
      <w:proofErr w:type="gramEnd"/>
      <w:r w:rsidRPr="00DC4983">
        <w:rPr>
          <w:rFonts w:ascii="Proxima Nova Rg" w:hAnsi="Proxima Nova Rg"/>
          <w:sz w:val="22"/>
          <w:szCs w:val="22"/>
        </w:rPr>
        <w:t xml:space="preserve"> and Protection Policy in 2019 and confirmed by the Constitutional Court decision. The Committee is however deeply concerned about:</w:t>
      </w:r>
    </w:p>
    <w:p w14:paraId="6E6CBF02" w14:textId="77777777" w:rsidR="00D71864" w:rsidRPr="00DC4983" w:rsidRDefault="00D71864" w:rsidP="00D71864">
      <w:pPr>
        <w:rPr>
          <w:rFonts w:ascii="Proxima Nova Rg" w:hAnsi="Proxima Nova Rg"/>
          <w:sz w:val="22"/>
          <w:szCs w:val="22"/>
        </w:rPr>
      </w:pPr>
    </w:p>
    <w:p w14:paraId="5CE8AAE8" w14:textId="77777777" w:rsidR="00D71864" w:rsidRPr="00DC4983" w:rsidRDefault="00D71864" w:rsidP="00D71864">
      <w:pPr>
        <w:rPr>
          <w:rFonts w:ascii="Proxima Nova Rg" w:hAnsi="Proxima Nova Rg"/>
          <w:sz w:val="22"/>
          <w:szCs w:val="22"/>
        </w:rPr>
      </w:pPr>
      <w:r w:rsidRPr="00DC4983">
        <w:rPr>
          <w:rFonts w:ascii="Proxima Nova Rg" w:hAnsi="Proxima Nova Rg"/>
          <w:sz w:val="22"/>
          <w:szCs w:val="22"/>
        </w:rPr>
        <w:t xml:space="preserve">(a) The weak implementation of the prohibition of corporal punishment in all settings and high proportion of children who continue to experience corporal </w:t>
      </w:r>
      <w:proofErr w:type="gramStart"/>
      <w:r w:rsidRPr="00DC4983">
        <w:rPr>
          <w:rFonts w:ascii="Proxima Nova Rg" w:hAnsi="Proxima Nova Rg"/>
          <w:sz w:val="22"/>
          <w:szCs w:val="22"/>
        </w:rPr>
        <w:t>punishment;</w:t>
      </w:r>
      <w:proofErr w:type="gramEnd"/>
    </w:p>
    <w:p w14:paraId="64F177CC" w14:textId="77777777" w:rsidR="00D71864" w:rsidRPr="00DC4983" w:rsidRDefault="00D71864" w:rsidP="00D71864">
      <w:pPr>
        <w:rPr>
          <w:rFonts w:ascii="Proxima Nova Rg" w:hAnsi="Proxima Nova Rg"/>
          <w:sz w:val="22"/>
          <w:szCs w:val="22"/>
        </w:rPr>
      </w:pPr>
    </w:p>
    <w:p w14:paraId="3C5B9DAA" w14:textId="3864779A" w:rsidR="00D71864" w:rsidRDefault="00D71864" w:rsidP="00D71864">
      <w:pPr>
        <w:rPr>
          <w:rFonts w:ascii="Proxima Nova Rg" w:hAnsi="Proxima Nova Rg"/>
          <w:sz w:val="22"/>
          <w:szCs w:val="22"/>
        </w:rPr>
      </w:pPr>
      <w:r w:rsidRPr="00DC4983">
        <w:rPr>
          <w:rFonts w:ascii="Proxima Nova Rg" w:hAnsi="Proxima Nova Rg"/>
          <w:sz w:val="22"/>
          <w:szCs w:val="22"/>
        </w:rPr>
        <w:t>(b) Corporal punishment remaining socially acceptable.</w:t>
      </w:r>
    </w:p>
    <w:p w14:paraId="38C2EF8B" w14:textId="77777777" w:rsidR="007A3398" w:rsidRPr="00DC4983" w:rsidRDefault="007A3398" w:rsidP="00D71864">
      <w:pPr>
        <w:rPr>
          <w:rFonts w:ascii="Proxima Nova Rg" w:hAnsi="Proxima Nova Rg"/>
          <w:sz w:val="22"/>
          <w:szCs w:val="22"/>
        </w:rPr>
      </w:pPr>
    </w:p>
    <w:p w14:paraId="21BC5448" w14:textId="7BE0272A" w:rsidR="00D71864" w:rsidRPr="00DC4983" w:rsidRDefault="00D71864" w:rsidP="00D71864">
      <w:pPr>
        <w:rPr>
          <w:rFonts w:ascii="Proxima Nova Rg" w:hAnsi="Proxima Nova Rg"/>
          <w:sz w:val="22"/>
          <w:szCs w:val="22"/>
        </w:rPr>
      </w:pPr>
      <w:r w:rsidRPr="00DC4983">
        <w:rPr>
          <w:rFonts w:ascii="Proxima Nova Rg" w:hAnsi="Proxima Nova Rg"/>
          <w:sz w:val="22"/>
          <w:szCs w:val="22"/>
        </w:rPr>
        <w:t>“Recalling its general comment No. 8 (2006) on corporal punishment, the Committee urges the State party to:</w:t>
      </w:r>
    </w:p>
    <w:p w14:paraId="50FA199C" w14:textId="77777777" w:rsidR="00D71864" w:rsidRPr="00DC4983" w:rsidRDefault="00D71864" w:rsidP="00D71864">
      <w:pPr>
        <w:rPr>
          <w:rFonts w:ascii="Proxima Nova Rg" w:hAnsi="Proxima Nova Rg"/>
          <w:sz w:val="22"/>
          <w:szCs w:val="22"/>
        </w:rPr>
      </w:pPr>
    </w:p>
    <w:p w14:paraId="25B54C24" w14:textId="77777777" w:rsidR="00D71864" w:rsidRPr="00DC4983" w:rsidRDefault="00D71864" w:rsidP="00D71864">
      <w:pPr>
        <w:rPr>
          <w:rFonts w:ascii="Proxima Nova Rg" w:hAnsi="Proxima Nova Rg"/>
          <w:sz w:val="22"/>
          <w:szCs w:val="22"/>
        </w:rPr>
      </w:pPr>
      <w:r w:rsidRPr="00DC4983">
        <w:rPr>
          <w:rFonts w:ascii="Proxima Nova Rg" w:hAnsi="Proxima Nova Rg"/>
          <w:sz w:val="22"/>
          <w:szCs w:val="22"/>
        </w:rPr>
        <w:t xml:space="preserve">(a) Adopt effective measures for the prohibition of corporal punishment in practice, particularly in schools and in institutions, by promptly investigating and sanctioning the perpetrators and by providing children with safe and confidential complaints mechanism that do not expose them to further victimisation and contribute to </w:t>
      </w:r>
      <w:proofErr w:type="gramStart"/>
      <w:r w:rsidRPr="00DC4983">
        <w:rPr>
          <w:rFonts w:ascii="Proxima Nova Rg" w:hAnsi="Proxima Nova Rg"/>
          <w:sz w:val="22"/>
          <w:szCs w:val="22"/>
        </w:rPr>
        <w:t>underreporting;</w:t>
      </w:r>
      <w:proofErr w:type="gramEnd"/>
    </w:p>
    <w:p w14:paraId="3736CC15" w14:textId="77777777" w:rsidR="00D71864" w:rsidRPr="00DC4983" w:rsidRDefault="00D71864" w:rsidP="00D71864">
      <w:pPr>
        <w:rPr>
          <w:rFonts w:ascii="Proxima Nova Rg" w:hAnsi="Proxima Nova Rg"/>
          <w:sz w:val="22"/>
          <w:szCs w:val="22"/>
        </w:rPr>
      </w:pPr>
    </w:p>
    <w:p w14:paraId="4C4014A6" w14:textId="16146627" w:rsidR="00D71864" w:rsidRPr="00DC4983" w:rsidRDefault="00D71864" w:rsidP="00D71864">
      <w:pPr>
        <w:rPr>
          <w:rFonts w:ascii="Proxima Nova Rg" w:hAnsi="Proxima Nova Rg"/>
          <w:sz w:val="22"/>
          <w:szCs w:val="22"/>
        </w:rPr>
      </w:pPr>
      <w:r w:rsidRPr="00DC4983">
        <w:rPr>
          <w:rFonts w:ascii="Proxima Nova Rg" w:hAnsi="Proxima Nova Rg"/>
          <w:sz w:val="22"/>
          <w:szCs w:val="22"/>
        </w:rPr>
        <w:t xml:space="preserve">(b) Implement its legislation by enhancing awareness-raising campaigns and parenting education programmes, such as the Parental/Primary Caregiver Programme, including for professionals working with and for children, and to promote attitudinal change within the family and the community with a view to eradicate the practice of corporal punishment and promote positive, </w:t>
      </w:r>
      <w:proofErr w:type="gramStart"/>
      <w:r w:rsidRPr="00DC4983">
        <w:rPr>
          <w:rFonts w:ascii="Proxima Nova Rg" w:hAnsi="Proxima Nova Rg"/>
          <w:sz w:val="22"/>
          <w:szCs w:val="22"/>
        </w:rPr>
        <w:t>non-violent</w:t>
      </w:r>
      <w:proofErr w:type="gramEnd"/>
      <w:r w:rsidRPr="00DC4983">
        <w:rPr>
          <w:rFonts w:ascii="Proxima Nova Rg" w:hAnsi="Proxima Nova Rg"/>
          <w:sz w:val="22"/>
          <w:szCs w:val="22"/>
        </w:rPr>
        <w:t xml:space="preserve"> and participatory forms of child-rearing and discipline.</w:t>
      </w:r>
    </w:p>
    <w:p w14:paraId="51650809" w14:textId="77777777" w:rsidR="00D71864" w:rsidRPr="00DC4983" w:rsidRDefault="00D71864" w:rsidP="00D71864">
      <w:pPr>
        <w:rPr>
          <w:rFonts w:ascii="Proxima Nova Rg" w:hAnsi="Proxima Nova Rg"/>
          <w:sz w:val="22"/>
          <w:szCs w:val="22"/>
        </w:rPr>
      </w:pPr>
    </w:p>
    <w:p w14:paraId="3B8B7517" w14:textId="0A6DDFC7" w:rsidR="00D71864" w:rsidRPr="00DC4983" w:rsidRDefault="007A3398" w:rsidP="00D71864">
      <w:pPr>
        <w:rPr>
          <w:rFonts w:ascii="Proxima Nova Rg" w:hAnsi="Proxima Nova Rg"/>
          <w:sz w:val="22"/>
          <w:szCs w:val="22"/>
        </w:rPr>
      </w:pPr>
      <w:r>
        <w:rPr>
          <w:rFonts w:ascii="Proxima Nova Rg" w:hAnsi="Proxima Nova Rg"/>
          <w:sz w:val="22"/>
          <w:szCs w:val="22"/>
        </w:rPr>
        <w:t>“</w:t>
      </w:r>
      <w:r w:rsidR="00D71864" w:rsidRPr="00DC4983">
        <w:rPr>
          <w:rFonts w:ascii="Proxima Nova Rg" w:hAnsi="Proxima Nova Rg"/>
          <w:sz w:val="22"/>
          <w:szCs w:val="22"/>
        </w:rPr>
        <w:t>Drawing the State party’s attention to the Guidelines for the Alternative Care of Children, the Committee recommends that the State party:</w:t>
      </w:r>
    </w:p>
    <w:p w14:paraId="7017BA9C" w14:textId="3549DAA1" w:rsidR="00D71864" w:rsidRPr="00DC4983" w:rsidRDefault="00D71864" w:rsidP="00D71864">
      <w:pPr>
        <w:rPr>
          <w:rFonts w:ascii="Proxima Nova Rg" w:hAnsi="Proxima Nova Rg"/>
          <w:sz w:val="22"/>
          <w:szCs w:val="22"/>
        </w:rPr>
      </w:pPr>
      <w:r w:rsidRPr="00DC4983">
        <w:rPr>
          <w:rFonts w:ascii="Proxima Nova Rg" w:hAnsi="Proxima Nova Rg"/>
          <w:sz w:val="22"/>
          <w:szCs w:val="22"/>
        </w:rPr>
        <w:t>(h) Promptly investigate and sanction all reported cases of violence, abuse, neglect, sexual abuse including rape, corporal punishment, solitary confinement...”.</w:t>
      </w:r>
    </w:p>
    <w:p w14:paraId="5A16D938" w14:textId="541FDBAE" w:rsidR="00D71864" w:rsidRDefault="00D71864" w:rsidP="00D71864"/>
    <w:p w14:paraId="0C50BBA2" w14:textId="77777777" w:rsidR="00D71864" w:rsidRDefault="00D71864" w:rsidP="00D71864"/>
    <w:p w14:paraId="278C2CC3" w14:textId="77777777" w:rsidR="00D71864" w:rsidRPr="00DC4983" w:rsidRDefault="00D71864" w:rsidP="00DC4983"/>
    <w:p w14:paraId="7A722C40" w14:textId="77777777" w:rsidR="00CB23B9" w:rsidRPr="001B505A" w:rsidRDefault="00CB23B9" w:rsidP="00BB7DC3">
      <w:pPr>
        <w:pStyle w:val="Heading3"/>
        <w:spacing w:before="0" w:after="120"/>
        <w:rPr>
          <w:rFonts w:ascii="Proxima Nova Rg" w:hAnsi="Proxima Nova Rg" w:cstheme="minorHAnsi"/>
          <w:i/>
          <w:color w:val="ECA145"/>
          <w:sz w:val="22"/>
          <w:szCs w:val="22"/>
        </w:rPr>
      </w:pPr>
      <w:r w:rsidRPr="001B505A">
        <w:rPr>
          <w:rFonts w:ascii="Proxima Nova Rg" w:hAnsi="Proxima Nova Rg" w:cstheme="minorHAnsi"/>
          <w:i/>
          <w:color w:val="ECA145"/>
          <w:sz w:val="22"/>
          <w:szCs w:val="22"/>
        </w:rPr>
        <w:t>Committee on the Rights of the Child</w:t>
      </w:r>
    </w:p>
    <w:p w14:paraId="53EA39BE"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(27 October 2016, CRC/C/ZAF/CO/2, Concluding observations on second report, paras. 35 and 36)</w:t>
      </w:r>
    </w:p>
    <w:p w14:paraId="5BB6017F"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“The Committee welcomes the prohibition of corporal punishment of children in detention and in alternative care settings under the Children’s Act, of 2005. However, it is concerned that corporal punishment in the home has not been prohibited and is widely practised, and that corporal punishment in schools persists in practice despite the legal prohibition. The Committee is also concerned about the lack of data on incidents of corporal punishment in childcare facilities.</w:t>
      </w:r>
    </w:p>
    <w:p w14:paraId="70643CF3"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lastRenderedPageBreak/>
        <w:t>“With reference to its general comment No. 8 (2006) on the right of the child to protection from corporal punishment and other cruel or degrading forms of punishment, the Committee recommends that the State party:</w:t>
      </w:r>
    </w:p>
    <w:p w14:paraId="508331FC"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(a) Expedite the adoption of legislation to prohibit all forms of corporal punishment in the home, including “reasonable chastisement</w:t>
      </w:r>
      <w:proofErr w:type="gramStart"/>
      <w:r w:rsidRPr="007A2C77">
        <w:rPr>
          <w:rFonts w:ascii="Proxima Nova Rg" w:hAnsi="Proxima Nova Rg" w:cstheme="minorHAnsi"/>
          <w:sz w:val="22"/>
          <w:szCs w:val="22"/>
        </w:rPr>
        <w:t>”;</w:t>
      </w:r>
      <w:proofErr w:type="gramEnd"/>
    </w:p>
    <w:p w14:paraId="54216630"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 xml:space="preserve">(b) Develop, adopt and implement a national strategy to prevent and eradicate all forms of corporal </w:t>
      </w:r>
      <w:proofErr w:type="gramStart"/>
      <w:r w:rsidRPr="007A2C77">
        <w:rPr>
          <w:rFonts w:ascii="Proxima Nova Rg" w:hAnsi="Proxima Nova Rg" w:cstheme="minorHAnsi"/>
          <w:sz w:val="22"/>
          <w:szCs w:val="22"/>
        </w:rPr>
        <w:t>punishment;</w:t>
      </w:r>
      <w:proofErr w:type="gramEnd"/>
    </w:p>
    <w:p w14:paraId="205A30E2"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 xml:space="preserve">(c) Strengthen its efforts to raise the awareness and build the capacity of families, of communities and of professionals working for and with children, including teachers and caregivers, on positive, non-violent and participatory forms of child-rearing and </w:t>
      </w:r>
      <w:proofErr w:type="gramStart"/>
      <w:r w:rsidRPr="007A2C77">
        <w:rPr>
          <w:rFonts w:ascii="Proxima Nova Rg" w:hAnsi="Proxima Nova Rg" w:cstheme="minorHAnsi"/>
          <w:sz w:val="22"/>
          <w:szCs w:val="22"/>
        </w:rPr>
        <w:t>discipline;</w:t>
      </w:r>
      <w:proofErr w:type="gramEnd"/>
    </w:p>
    <w:p w14:paraId="3F1201BA"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 xml:space="preserve">(d) Regularly and systematically collect data on corporal punishment in all settings, including in the home, in schools and in childcare facilities, and use such data as a basis for effective prevention and eradication of corporal </w:t>
      </w:r>
      <w:proofErr w:type="gramStart"/>
      <w:r w:rsidRPr="007A2C77">
        <w:rPr>
          <w:rFonts w:ascii="Proxima Nova Rg" w:hAnsi="Proxima Nova Rg" w:cstheme="minorHAnsi"/>
          <w:sz w:val="22"/>
          <w:szCs w:val="22"/>
        </w:rPr>
        <w:t>punishment;</w:t>
      </w:r>
      <w:proofErr w:type="gramEnd"/>
    </w:p>
    <w:p w14:paraId="30D91C2E"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 xml:space="preserve">(e) Promote regular consultations between students and teachers on how to deal with disciplinary issues in a human rights-sensitive </w:t>
      </w:r>
      <w:proofErr w:type="gramStart"/>
      <w:r w:rsidRPr="007A2C77">
        <w:rPr>
          <w:rFonts w:ascii="Proxima Nova Rg" w:hAnsi="Proxima Nova Rg" w:cstheme="minorHAnsi"/>
          <w:sz w:val="22"/>
          <w:szCs w:val="22"/>
        </w:rPr>
        <w:t>manner;</w:t>
      </w:r>
      <w:proofErr w:type="gramEnd"/>
    </w:p>
    <w:p w14:paraId="141AE1DC"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(f) Ensure that those who perpetrate corporal punishment are held accountable.”</w:t>
      </w:r>
    </w:p>
    <w:p w14:paraId="27018376" w14:textId="062CD3BF" w:rsidR="001C0CB6" w:rsidRPr="001B505A"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1B505A"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1B505A">
        <w:rPr>
          <w:rFonts w:ascii="Proxima Nova Rg" w:hAnsi="Proxima Nova Rg" w:cstheme="minorHAnsi"/>
          <w:bCs/>
          <w:i/>
          <w:color w:val="ECA145"/>
          <w:sz w:val="22"/>
          <w:szCs w:val="22"/>
          <w:lang w:val="en-CA"/>
        </w:rPr>
        <w:t>Committee on the Rights of the Child</w:t>
      </w:r>
    </w:p>
    <w:p w14:paraId="58936E30" w14:textId="77777777" w:rsidR="00892AA1" w:rsidRPr="007A2C77" w:rsidRDefault="00892AA1" w:rsidP="00892AA1">
      <w:pPr>
        <w:spacing w:after="120"/>
        <w:rPr>
          <w:rFonts w:ascii="Proxima Nova Rg" w:hAnsi="Proxima Nova Rg" w:cstheme="minorHAnsi"/>
          <w:i/>
          <w:sz w:val="22"/>
          <w:szCs w:val="22"/>
        </w:rPr>
      </w:pPr>
      <w:r w:rsidRPr="007A2C77">
        <w:rPr>
          <w:rFonts w:ascii="Proxima Nova Rg" w:hAnsi="Proxima Nova Rg" w:cstheme="minorHAnsi"/>
          <w:sz w:val="22"/>
          <w:szCs w:val="22"/>
        </w:rPr>
        <w:t>(23 February 2000, CRC/C/15/Add.122, Concluding observations on initial report, paras. 3, 8 and 28)</w:t>
      </w:r>
    </w:p>
    <w:p w14:paraId="2AF710B7"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 xml:space="preserve">“The Committee expresses appreciation for the efforts made by the State party </w:t>
      </w:r>
      <w:proofErr w:type="gramStart"/>
      <w:r w:rsidRPr="007A2C77">
        <w:rPr>
          <w:rFonts w:ascii="Proxima Nova Rg" w:hAnsi="Proxima Nova Rg" w:cstheme="minorHAnsi"/>
          <w:sz w:val="22"/>
          <w:szCs w:val="22"/>
        </w:rPr>
        <w:t>in the area of</w:t>
      </w:r>
      <w:proofErr w:type="gramEnd"/>
      <w:r w:rsidRPr="007A2C77">
        <w:rPr>
          <w:rFonts w:ascii="Proxima Nova Rg" w:hAnsi="Proxima Nova Rg" w:cstheme="minorHAnsi"/>
          <w:sz w:val="22"/>
          <w:szCs w:val="22"/>
        </w:rPr>
        <w:t xml:space="preserve"> legal reform…. [T]he Committee notes with appreciation the additional legislation enacted to bring about greater harmonization between domestic legislation and the Convention, including … the Abolition of Corporal Punishment Act (1997)….</w:t>
      </w:r>
    </w:p>
    <w:p w14:paraId="6348F7D2"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 xml:space="preserve">“The Committee appreciates the State party’s initiatives within the school environment. In this regard, it welcomes the enactment of the South African Schools Act (1996) which has led to enhanced participatory rights for children within the educational system; the right of children to choose their own language of learning (multilingualism); and the abolition of corporal punishment in schools…. </w:t>
      </w:r>
    </w:p>
    <w:p w14:paraId="01582E1A"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“While the Committee is aware that corporal punishment is prohibited by law in schools, care institutions and the juvenile justice system, it remains concerned that corporal punishment is still permissible within families and that it is still regularly used in some schools and care institutions as well as generally within society. The Committee recommends that the State party take effective measures to prohibit by law corporal punishment in care institutions. The Committee further recommends that the State party reinforce measures to raise awareness on the negative effects of corporal punishment and change cultural attitudes to ensure that discipline is administered in a manner consistent with the child’s dignity and in conformity with the Convention. It is also recommended that the State party take effective measures to prohibit by law the use of corporal punishment in the family and, in this context, examine the experience of other countries that have already enacted similar legislation.”</w:t>
      </w:r>
    </w:p>
    <w:p w14:paraId="2EED43C2" w14:textId="77777777" w:rsidR="00892AA1" w:rsidRPr="001B505A" w:rsidRDefault="00892AA1" w:rsidP="00892AA1">
      <w:pPr>
        <w:rPr>
          <w:rFonts w:ascii="Proxima Nova Rg" w:hAnsi="Proxima Nova Rg" w:cstheme="minorHAnsi"/>
          <w:b/>
          <w:i/>
          <w:color w:val="ECA145"/>
          <w:sz w:val="22"/>
          <w:szCs w:val="22"/>
        </w:rPr>
      </w:pPr>
    </w:p>
    <w:p w14:paraId="5F4D38AD" w14:textId="77777777" w:rsidR="00892AA1" w:rsidRPr="001B505A" w:rsidRDefault="00892AA1" w:rsidP="00892AA1">
      <w:pPr>
        <w:pStyle w:val="Heading3"/>
        <w:spacing w:before="0" w:after="120"/>
        <w:rPr>
          <w:rFonts w:ascii="Proxima Nova Rg" w:hAnsi="Proxima Nova Rg" w:cstheme="minorHAnsi"/>
          <w:i/>
          <w:color w:val="ECA145"/>
          <w:sz w:val="22"/>
          <w:szCs w:val="22"/>
        </w:rPr>
      </w:pPr>
      <w:r w:rsidRPr="001B505A">
        <w:rPr>
          <w:rFonts w:ascii="Proxima Nova Rg" w:hAnsi="Proxima Nova Rg" w:cstheme="minorHAnsi"/>
          <w:i/>
          <w:color w:val="ECA145"/>
          <w:sz w:val="22"/>
          <w:szCs w:val="22"/>
        </w:rPr>
        <w:t>Human Rights Committee</w:t>
      </w:r>
    </w:p>
    <w:p w14:paraId="308429F7" w14:textId="77777777" w:rsidR="00892AA1" w:rsidRPr="007A2C77" w:rsidRDefault="00892AA1" w:rsidP="00892AA1">
      <w:pPr>
        <w:spacing w:after="120"/>
        <w:rPr>
          <w:rFonts w:ascii="Proxima Nova Rg" w:eastAsia="Calibri" w:hAnsi="Proxima Nova Rg" w:cstheme="minorHAnsi"/>
          <w:color w:val="000000"/>
          <w:sz w:val="22"/>
          <w:szCs w:val="22"/>
          <w:lang w:val="en-US" w:eastAsia="en-GB"/>
        </w:rPr>
      </w:pPr>
      <w:r w:rsidRPr="007A2C77">
        <w:rPr>
          <w:rFonts w:ascii="Proxima Nova Rg" w:hAnsi="Proxima Nova Rg" w:cstheme="minorHAnsi"/>
          <w:sz w:val="22"/>
          <w:szCs w:val="22"/>
        </w:rPr>
        <w:t>(</w:t>
      </w:r>
      <w:r w:rsidRPr="007A2C77">
        <w:rPr>
          <w:rFonts w:ascii="Proxima Nova Rg" w:eastAsia="Calibri" w:hAnsi="Proxima Nova Rg" w:cstheme="minorHAnsi"/>
          <w:color w:val="000000"/>
          <w:sz w:val="22"/>
          <w:szCs w:val="22"/>
          <w:lang w:val="en-US" w:eastAsia="en-GB"/>
        </w:rPr>
        <w:t>[April 2016], CCPR/C/ZAF/CO/1 Advance Unedited Version, Concluding observations on initial report, paras. 24 and 25)</w:t>
      </w:r>
    </w:p>
    <w:p w14:paraId="594AB41B" w14:textId="77777777" w:rsidR="00892AA1" w:rsidRPr="007A2C77" w:rsidRDefault="00892AA1" w:rsidP="00892AA1">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7A2C77">
        <w:rPr>
          <w:rFonts w:ascii="Proxima Nova Rg" w:eastAsia="Calibri" w:hAnsi="Proxima Nova Rg" w:cstheme="minorHAnsi"/>
          <w:color w:val="000000"/>
          <w:sz w:val="22"/>
          <w:szCs w:val="22"/>
          <w:lang w:val="en-US" w:eastAsia="en-GB"/>
        </w:rPr>
        <w:t>“The Committee is concerned that corporal punishment in the home is not prohibited, and is traditionally accepted and widely practiced, and that it is still lawful in private education institutions and continues to be used in certain schools as a means of discipline, despite its legal prohibition (arts. 7 and 24).</w:t>
      </w:r>
    </w:p>
    <w:p w14:paraId="21EC65AC" w14:textId="77777777" w:rsidR="00892AA1" w:rsidRPr="007A2C77" w:rsidRDefault="00892AA1" w:rsidP="00892AA1">
      <w:pPr>
        <w:spacing w:after="120"/>
        <w:rPr>
          <w:rFonts w:ascii="Proxima Nova Rg" w:hAnsi="Proxima Nova Rg" w:cstheme="minorHAnsi"/>
          <w:sz w:val="22"/>
          <w:szCs w:val="22"/>
        </w:rPr>
      </w:pPr>
      <w:r w:rsidRPr="007A2C77">
        <w:rPr>
          <w:rFonts w:ascii="Proxima Nova Rg" w:eastAsia="Calibri" w:hAnsi="Proxima Nova Rg" w:cstheme="minorHAnsi"/>
          <w:color w:val="000000"/>
          <w:sz w:val="22"/>
          <w:szCs w:val="22"/>
          <w:lang w:val="en-US" w:eastAsia="en-GB"/>
        </w:rPr>
        <w:t>“The State party should take practical steps, including through legislative measures, where appropriate, to put an end to corporal punishment in all settings.”</w:t>
      </w:r>
    </w:p>
    <w:p w14:paraId="463BC282" w14:textId="18217EAA" w:rsidR="00287086" w:rsidRPr="007A2C77" w:rsidRDefault="00287086" w:rsidP="00892AA1">
      <w:pPr>
        <w:rPr>
          <w:rFonts w:ascii="Proxima Nova Rg" w:hAnsi="Proxima Nova Rg" w:cstheme="minorHAnsi"/>
          <w:b/>
          <w:i/>
          <w:sz w:val="22"/>
          <w:szCs w:val="22"/>
        </w:rPr>
      </w:pPr>
    </w:p>
    <w:p w14:paraId="3672A152" w14:textId="77777777" w:rsidR="00892AA1" w:rsidRPr="001B505A" w:rsidRDefault="00892AA1" w:rsidP="00892AA1">
      <w:pPr>
        <w:pStyle w:val="Heading3"/>
        <w:spacing w:before="0" w:after="120"/>
        <w:rPr>
          <w:rFonts w:ascii="Proxima Nova Rg" w:hAnsi="Proxima Nova Rg" w:cstheme="minorHAnsi"/>
          <w:i/>
          <w:color w:val="ECA145"/>
          <w:sz w:val="22"/>
          <w:szCs w:val="22"/>
        </w:rPr>
      </w:pPr>
      <w:r w:rsidRPr="001B505A">
        <w:rPr>
          <w:rFonts w:ascii="Proxima Nova Rg" w:hAnsi="Proxima Nova Rg" w:cstheme="minorHAnsi"/>
          <w:i/>
          <w:color w:val="ECA145"/>
          <w:sz w:val="22"/>
          <w:szCs w:val="22"/>
        </w:rPr>
        <w:lastRenderedPageBreak/>
        <w:t>Committee Against Torture</w:t>
      </w:r>
    </w:p>
    <w:p w14:paraId="7B12E133" w14:textId="32286CEF" w:rsidR="007B45D7" w:rsidRPr="007A2C77" w:rsidRDefault="007B45D7" w:rsidP="00892AA1">
      <w:pPr>
        <w:autoSpaceDE w:val="0"/>
        <w:autoSpaceDN w:val="0"/>
        <w:adjustRightInd w:val="0"/>
        <w:spacing w:after="120"/>
        <w:rPr>
          <w:rFonts w:ascii="Proxima Nova Rg" w:hAnsi="Proxima Nova Rg" w:cstheme="minorHAnsi"/>
          <w:bCs/>
          <w:sz w:val="22"/>
          <w:szCs w:val="22"/>
        </w:rPr>
      </w:pPr>
      <w:r w:rsidRPr="007A2C77">
        <w:rPr>
          <w:rFonts w:ascii="Proxima Nova Rg" w:hAnsi="Proxima Nova Rg" w:cstheme="minorHAnsi"/>
          <w:bCs/>
          <w:sz w:val="22"/>
          <w:szCs w:val="22"/>
        </w:rPr>
        <w:t>(7 June 2019, CAT/C/ZAF/CO/2, Concluding observations on second report, paras. 40 and 41)</w:t>
      </w:r>
    </w:p>
    <w:p w14:paraId="6FCAC5B3" w14:textId="46800EE3" w:rsidR="007B45D7" w:rsidRPr="007A2C77" w:rsidRDefault="007B45D7" w:rsidP="007B45D7">
      <w:pPr>
        <w:autoSpaceDE w:val="0"/>
        <w:autoSpaceDN w:val="0"/>
        <w:adjustRightInd w:val="0"/>
        <w:spacing w:after="120"/>
        <w:rPr>
          <w:rFonts w:ascii="Proxima Nova Rg" w:hAnsi="Proxima Nova Rg" w:cstheme="minorHAnsi"/>
          <w:bCs/>
          <w:sz w:val="22"/>
          <w:szCs w:val="22"/>
        </w:rPr>
      </w:pPr>
      <w:r w:rsidRPr="007A2C77">
        <w:rPr>
          <w:rFonts w:ascii="Proxima Nova Rg" w:hAnsi="Proxima Nova Rg" w:cstheme="minorHAnsi"/>
          <w:bCs/>
          <w:sz w:val="22"/>
          <w:szCs w:val="22"/>
        </w:rPr>
        <w:t>“The Committee is concerned that corporal punishment in the home continues to be legal in the State party as “reasonable or moderate chastisement” by parents (arts. 2 and 16).</w:t>
      </w:r>
    </w:p>
    <w:p w14:paraId="510F553F" w14:textId="5CABEAA5" w:rsidR="007B45D7" w:rsidRPr="007A2C77" w:rsidRDefault="007B45D7" w:rsidP="007B45D7">
      <w:pPr>
        <w:autoSpaceDE w:val="0"/>
        <w:autoSpaceDN w:val="0"/>
        <w:adjustRightInd w:val="0"/>
        <w:spacing w:after="120"/>
        <w:rPr>
          <w:rFonts w:ascii="Proxima Nova Rg" w:hAnsi="Proxima Nova Rg" w:cstheme="minorHAnsi"/>
          <w:bCs/>
          <w:sz w:val="22"/>
          <w:szCs w:val="22"/>
        </w:rPr>
      </w:pPr>
      <w:r w:rsidRPr="007A2C77">
        <w:rPr>
          <w:rFonts w:ascii="Proxima Nova Rg" w:hAnsi="Proxima Nova Rg" w:cstheme="minorHAnsi"/>
          <w:bCs/>
          <w:sz w:val="22"/>
          <w:szCs w:val="22"/>
        </w:rPr>
        <w:t xml:space="preserve">“The State party should enact the children ’ s third amendment bill as a matter of priority </w:t>
      </w:r>
      <w:proofErr w:type="gramStart"/>
      <w:r w:rsidRPr="007A2C77">
        <w:rPr>
          <w:rFonts w:ascii="Proxima Nova Rg" w:hAnsi="Proxima Nova Rg" w:cstheme="minorHAnsi"/>
          <w:bCs/>
          <w:sz w:val="22"/>
          <w:szCs w:val="22"/>
        </w:rPr>
        <w:t>in order to</w:t>
      </w:r>
      <w:proofErr w:type="gramEnd"/>
      <w:r w:rsidRPr="007A2C77">
        <w:rPr>
          <w:rFonts w:ascii="Proxima Nova Rg" w:hAnsi="Proxima Nova Rg" w:cstheme="minorHAnsi"/>
          <w:bCs/>
          <w:sz w:val="22"/>
          <w:szCs w:val="22"/>
        </w:rPr>
        <w:t xml:space="preserve"> explicitly and clearly prohibit the corporal punishment of children in all settings and should take effective measures to prevent such punishment. It should conduct campaigns to raise awareness among professionals and the </w:t>
      </w:r>
      <w:proofErr w:type="gramStart"/>
      <w:r w:rsidRPr="007A2C77">
        <w:rPr>
          <w:rFonts w:ascii="Proxima Nova Rg" w:hAnsi="Proxima Nova Rg" w:cstheme="minorHAnsi"/>
          <w:bCs/>
          <w:sz w:val="22"/>
          <w:szCs w:val="22"/>
        </w:rPr>
        <w:t>general public</w:t>
      </w:r>
      <w:proofErr w:type="gramEnd"/>
      <w:r w:rsidRPr="007A2C77">
        <w:rPr>
          <w:rFonts w:ascii="Proxima Nova Rg" w:hAnsi="Proxima Nova Rg" w:cstheme="minorHAnsi"/>
          <w:bCs/>
          <w:sz w:val="22"/>
          <w:szCs w:val="22"/>
        </w:rPr>
        <w:t xml:space="preserve"> about the harmful effects of corporal punishment and to promote positive, non-violent disciplinary methods in education and in bringing up and caring for children.”</w:t>
      </w:r>
    </w:p>
    <w:p w14:paraId="77EA8055" w14:textId="77777777" w:rsidR="007B45D7" w:rsidRPr="00E859F3" w:rsidRDefault="007B45D7" w:rsidP="00892AA1">
      <w:pPr>
        <w:autoSpaceDE w:val="0"/>
        <w:autoSpaceDN w:val="0"/>
        <w:adjustRightInd w:val="0"/>
        <w:spacing w:after="120"/>
        <w:rPr>
          <w:rFonts w:ascii="Proxima Nova Rg" w:hAnsi="Proxima Nova Rg" w:cstheme="minorHAnsi"/>
          <w:bCs/>
          <w:color w:val="ECA145"/>
          <w:sz w:val="22"/>
          <w:szCs w:val="22"/>
        </w:rPr>
      </w:pPr>
    </w:p>
    <w:p w14:paraId="3BEEB515" w14:textId="53C06E88" w:rsidR="007B45D7" w:rsidRPr="00E859F3" w:rsidRDefault="007B45D7" w:rsidP="007B45D7">
      <w:pPr>
        <w:pStyle w:val="SingleTxtG"/>
        <w:spacing w:line="240" w:lineRule="auto"/>
        <w:ind w:left="0" w:right="0"/>
        <w:jc w:val="left"/>
        <w:rPr>
          <w:rFonts w:ascii="Proxima Nova Rg" w:hAnsi="Proxima Nova Rg" w:cstheme="minorHAnsi"/>
          <w:bCs/>
          <w:i/>
          <w:color w:val="ECA145"/>
          <w:sz w:val="22"/>
          <w:szCs w:val="22"/>
          <w:lang w:val="en-CA"/>
        </w:rPr>
      </w:pPr>
      <w:r w:rsidRPr="00E859F3">
        <w:rPr>
          <w:rFonts w:ascii="Proxima Nova Rg" w:hAnsi="Proxima Nova Rg" w:cstheme="minorHAnsi"/>
          <w:bCs/>
          <w:i/>
          <w:color w:val="ECA145"/>
          <w:sz w:val="22"/>
          <w:szCs w:val="22"/>
          <w:lang w:val="en-CA"/>
        </w:rPr>
        <w:t>Committee Against Torture</w:t>
      </w:r>
    </w:p>
    <w:p w14:paraId="66A387AD" w14:textId="0DD19285" w:rsidR="00892AA1" w:rsidRPr="007A2C77" w:rsidRDefault="00892AA1" w:rsidP="00892AA1">
      <w:pPr>
        <w:autoSpaceDE w:val="0"/>
        <w:autoSpaceDN w:val="0"/>
        <w:adjustRightInd w:val="0"/>
        <w:spacing w:after="120"/>
        <w:rPr>
          <w:rFonts w:ascii="Proxima Nova Rg" w:hAnsi="Proxima Nova Rg" w:cstheme="minorHAnsi"/>
          <w:bCs/>
          <w:sz w:val="22"/>
          <w:szCs w:val="22"/>
        </w:rPr>
      </w:pPr>
      <w:r w:rsidRPr="007A2C77">
        <w:rPr>
          <w:rFonts w:ascii="Proxima Nova Rg" w:hAnsi="Proxima Nova Rg" w:cstheme="minorHAnsi"/>
          <w:bCs/>
          <w:sz w:val="22"/>
          <w:szCs w:val="22"/>
        </w:rPr>
        <w:t xml:space="preserve">(7 December 2006, </w:t>
      </w:r>
      <w:r w:rsidRPr="007A2C77">
        <w:rPr>
          <w:rFonts w:ascii="Proxima Nova Rg" w:hAnsi="Proxima Nova Rg" w:cstheme="minorHAnsi"/>
          <w:sz w:val="22"/>
          <w:szCs w:val="22"/>
        </w:rPr>
        <w:t>CAT/C/ZAF/CO/1, Concluding observations on initial report, para. 25)</w:t>
      </w:r>
    </w:p>
    <w:p w14:paraId="2A98DD3A" w14:textId="77777777" w:rsidR="00892AA1" w:rsidRPr="007A2C77" w:rsidRDefault="00892AA1" w:rsidP="00892AA1">
      <w:pPr>
        <w:autoSpaceDE w:val="0"/>
        <w:autoSpaceDN w:val="0"/>
        <w:adjustRightInd w:val="0"/>
        <w:spacing w:after="120"/>
        <w:rPr>
          <w:rFonts w:ascii="Proxima Nova Rg" w:eastAsia="Calibri" w:hAnsi="Proxima Nova Rg" w:cstheme="minorHAnsi"/>
          <w:sz w:val="22"/>
          <w:szCs w:val="22"/>
          <w:lang w:eastAsia="en-GB"/>
        </w:rPr>
      </w:pPr>
      <w:r w:rsidRPr="007A2C77">
        <w:rPr>
          <w:rFonts w:ascii="Proxima Nova Rg" w:eastAsia="Calibri" w:hAnsi="Proxima Nova Rg" w:cstheme="minorHAnsi"/>
          <w:sz w:val="22"/>
          <w:szCs w:val="22"/>
          <w:lang w:eastAsia="en-GB"/>
        </w:rPr>
        <w:t>“While noting that the State party’s legislation, as well as the jurisprudence of the Constitutional Court (</w:t>
      </w:r>
      <w:r w:rsidRPr="007A2C77">
        <w:rPr>
          <w:rFonts w:ascii="Proxima Nova Rg" w:eastAsia="Calibri" w:hAnsi="Proxima Nova Rg" w:cstheme="minorHAnsi"/>
          <w:i/>
          <w:iCs/>
          <w:sz w:val="22"/>
          <w:szCs w:val="22"/>
          <w:lang w:eastAsia="en-GB"/>
        </w:rPr>
        <w:t>S v. Williams and Others</w:t>
      </w:r>
      <w:r w:rsidRPr="007A2C77">
        <w:rPr>
          <w:rFonts w:ascii="Proxima Nova Rg" w:eastAsia="Calibri" w:hAnsi="Proxima Nova Rg" w:cstheme="minorHAnsi"/>
          <w:sz w:val="22"/>
          <w:szCs w:val="22"/>
          <w:lang w:eastAsia="en-GB"/>
        </w:rPr>
        <w:t>, of 1995), prohibits corporal punishment, the Committee remains concerned at even its infrequent use in some schools and other public institutions and at the absence of an oversight mechanism to monitor these institutions (art. 16).</w:t>
      </w:r>
    </w:p>
    <w:p w14:paraId="456BCAB1" w14:textId="21F246E8"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The State party should ensure that legislation banning corporal punishment is strictly implemented, in particular in schools and other welfare institutions for </w:t>
      </w:r>
      <w:proofErr w:type="gramStart"/>
      <w:r w:rsidRPr="007A2C77">
        <w:rPr>
          <w:rFonts w:ascii="Proxima Nova Rg" w:eastAsia="Calibri" w:hAnsi="Proxima Nova Rg" w:cstheme="minorHAnsi"/>
          <w:bCs/>
          <w:sz w:val="22"/>
          <w:szCs w:val="22"/>
          <w:lang w:eastAsia="en-GB"/>
        </w:rPr>
        <w:t>children, and</w:t>
      </w:r>
      <w:proofErr w:type="gramEnd"/>
      <w:r w:rsidRPr="007A2C77">
        <w:rPr>
          <w:rFonts w:ascii="Proxima Nova Rg" w:eastAsia="Calibri" w:hAnsi="Proxima Nova Rg" w:cstheme="minorHAnsi"/>
          <w:bCs/>
          <w:sz w:val="22"/>
          <w:szCs w:val="22"/>
          <w:lang w:eastAsia="en-GB"/>
        </w:rPr>
        <w:t xml:space="preserve"> establish a monitoring mechanism for such facilities.”</w:t>
      </w:r>
    </w:p>
    <w:p w14:paraId="6696ED53" w14:textId="77777777" w:rsidR="00287086" w:rsidRPr="007A2C77" w:rsidRDefault="00287086" w:rsidP="00892AA1">
      <w:pPr>
        <w:autoSpaceDE w:val="0"/>
        <w:autoSpaceDN w:val="0"/>
        <w:adjustRightInd w:val="0"/>
        <w:spacing w:after="120"/>
        <w:rPr>
          <w:rFonts w:ascii="Proxima Nova Rg" w:eastAsia="Calibri" w:hAnsi="Proxima Nova Rg" w:cstheme="minorHAnsi"/>
          <w:bCs/>
          <w:sz w:val="22"/>
          <w:szCs w:val="22"/>
          <w:lang w:eastAsia="en-GB"/>
        </w:rPr>
      </w:pPr>
    </w:p>
    <w:p w14:paraId="0CBF1BA6" w14:textId="0EDEF66F" w:rsidR="002A0EC3" w:rsidRPr="00E859F3" w:rsidRDefault="002A0EC3" w:rsidP="002A0EC3">
      <w:pPr>
        <w:pStyle w:val="Heading3"/>
        <w:spacing w:before="0" w:after="120"/>
        <w:rPr>
          <w:rFonts w:ascii="Proxima Nova Rg" w:hAnsi="Proxima Nova Rg" w:cstheme="minorHAnsi"/>
          <w:i/>
          <w:color w:val="ECA145"/>
          <w:sz w:val="22"/>
          <w:szCs w:val="22"/>
        </w:rPr>
      </w:pPr>
      <w:r w:rsidRPr="00E859F3">
        <w:rPr>
          <w:rFonts w:ascii="Proxima Nova Rg" w:hAnsi="Proxima Nova Rg" w:cstheme="minorHAnsi"/>
          <w:i/>
          <w:color w:val="ECA145"/>
          <w:sz w:val="22"/>
          <w:szCs w:val="22"/>
        </w:rPr>
        <w:t>Committee on the Rights of Persons with Disabilities</w:t>
      </w:r>
    </w:p>
    <w:p w14:paraId="1AB292AD" w14:textId="06292B51"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(21 September 2018, CRPD/C/ZAF/CO/1 Advance unedited version, Concluding observations on initial report, paras. 12, 13, 28, 29, 30 and 31)</w:t>
      </w:r>
    </w:p>
    <w:p w14:paraId="6CFA0E2B" w14:textId="0A9395CC"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Committee is concerned about:</w:t>
      </w:r>
    </w:p>
    <w:p w14:paraId="70465712" w14:textId="4CB01015"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(b) The high number of reported cases of corporal punishment, violence, abuse, </w:t>
      </w:r>
      <w:proofErr w:type="gramStart"/>
      <w:r w:rsidRPr="007A2C77">
        <w:rPr>
          <w:rFonts w:ascii="Proxima Nova Rg" w:eastAsia="Calibri" w:hAnsi="Proxima Nova Rg" w:cstheme="minorHAnsi"/>
          <w:bCs/>
          <w:sz w:val="22"/>
          <w:szCs w:val="22"/>
          <w:lang w:eastAsia="en-GB"/>
        </w:rPr>
        <w:t>neglect</w:t>
      </w:r>
      <w:proofErr w:type="gramEnd"/>
      <w:r w:rsidRPr="007A2C77">
        <w:rPr>
          <w:rFonts w:ascii="Proxima Nova Rg" w:eastAsia="Calibri" w:hAnsi="Proxima Nova Rg" w:cstheme="minorHAnsi"/>
          <w:bCs/>
          <w:sz w:val="22"/>
          <w:szCs w:val="22"/>
          <w:lang w:eastAsia="en-GB"/>
        </w:rPr>
        <w:t xml:space="preserve"> and inequality involving children with disabilities, especially autistic children and children with psychosocial and/or intellectual disabilities, by teachers and peers. The Committee is further concerned about reported cases of abuse of children with disabilities at schools and school hostels, with teachers allegedly being the perpetrators in most cases.</w:t>
      </w:r>
    </w:p>
    <w:p w14:paraId="43A71938" w14:textId="2D915ADE"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Committee recommends that the State party:</w:t>
      </w:r>
    </w:p>
    <w:p w14:paraId="7C7F5E32" w14:textId="60151130"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(a) In line with target 16.2 of the Sustainable Development Goals, develop, adopt and implement  legislation and concrete measures to ensure that children with disabilities, including autistic children, those with albinism and children with psychosocial and/or intellectual disabilities, are adequately protected from violence, abuse, including corporal punishment, and that sanctions are imposed against perpetrators; and that the Children’s Act is amended without delay to explicitly prohibit all forms of corporal punishment in all settings;</w:t>
      </w:r>
    </w:p>
    <w:p w14:paraId="66388132" w14:textId="50E1AAA1"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(c) Adopt a time-bound plan of action to address the high levels of physical, sexual, </w:t>
      </w:r>
      <w:proofErr w:type="gramStart"/>
      <w:r w:rsidRPr="007A2C77">
        <w:rPr>
          <w:rFonts w:ascii="Proxima Nova Rg" w:eastAsia="Calibri" w:hAnsi="Proxima Nova Rg" w:cstheme="minorHAnsi"/>
          <w:bCs/>
          <w:sz w:val="22"/>
          <w:szCs w:val="22"/>
          <w:lang w:eastAsia="en-GB"/>
        </w:rPr>
        <w:t>verbal</w:t>
      </w:r>
      <w:proofErr w:type="gramEnd"/>
      <w:r w:rsidRPr="007A2C77">
        <w:rPr>
          <w:rFonts w:ascii="Proxima Nova Rg" w:eastAsia="Calibri" w:hAnsi="Proxima Nova Rg" w:cstheme="minorHAnsi"/>
          <w:bCs/>
          <w:sz w:val="22"/>
          <w:szCs w:val="22"/>
          <w:lang w:eastAsia="en-GB"/>
        </w:rPr>
        <w:t xml:space="preserve"> and emotional abuse in special education schools, including special education school hostels. This plan must include a monitoring framework and process with a comprehensive vetting procedure, including for criminal records, for all teachers and officials working with children before recruitment, and ensure that the National Sexual Offenders Register and National Child Protection Register be adequately </w:t>
      </w:r>
      <w:proofErr w:type="gramStart"/>
      <w:r w:rsidRPr="007A2C77">
        <w:rPr>
          <w:rFonts w:ascii="Proxima Nova Rg" w:eastAsia="Calibri" w:hAnsi="Proxima Nova Rg" w:cstheme="minorHAnsi"/>
          <w:bCs/>
          <w:sz w:val="22"/>
          <w:szCs w:val="22"/>
          <w:lang w:eastAsia="en-GB"/>
        </w:rPr>
        <w:t>maintained”</w:t>
      </w:r>
      <w:proofErr w:type="gramEnd"/>
    </w:p>
    <w:p w14:paraId="20C13634" w14:textId="372195C4"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Committee notes with concern:</w:t>
      </w:r>
    </w:p>
    <w:p w14:paraId="5BF40FDD" w14:textId="2F78525F"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(c) The increasing incidence of corporal punishment of children with disabilities in the State party with insufficient awareness about complaint mechanisms and support services for children with disabilities exposed to these crimes, and lack of disaggregated data on investigation, </w:t>
      </w:r>
      <w:proofErr w:type="gramStart"/>
      <w:r w:rsidRPr="007A2C77">
        <w:rPr>
          <w:rFonts w:ascii="Proxima Nova Rg" w:eastAsia="Calibri" w:hAnsi="Proxima Nova Rg" w:cstheme="minorHAnsi"/>
          <w:bCs/>
          <w:sz w:val="22"/>
          <w:szCs w:val="22"/>
          <w:lang w:eastAsia="en-GB"/>
        </w:rPr>
        <w:t>prosecutions</w:t>
      </w:r>
      <w:proofErr w:type="gramEnd"/>
      <w:r w:rsidRPr="007A2C77">
        <w:rPr>
          <w:rFonts w:ascii="Proxima Nova Rg" w:eastAsia="Calibri" w:hAnsi="Proxima Nova Rg" w:cstheme="minorHAnsi"/>
          <w:bCs/>
          <w:sz w:val="22"/>
          <w:szCs w:val="22"/>
          <w:lang w:eastAsia="en-GB"/>
        </w:rPr>
        <w:t xml:space="preserve"> and disciplinary sanctions against perpetrators of torture and ill-treatment.</w:t>
      </w:r>
    </w:p>
    <w:p w14:paraId="3D11716B" w14:textId="37592785"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Committee recommends that the State Party:</w:t>
      </w:r>
    </w:p>
    <w:p w14:paraId="6138F16F" w14:textId="3B4A292C"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lastRenderedPageBreak/>
        <w:t xml:space="preserve">(a) Adopt legal provisions and concrete administrative measures to protect persons with disabilities, in particular women and girls with disabilities, persons with psychosocial and/or intellectual disabilities, from torture and other cruel, inhuman or degrading treatment or punishment, and adopt measures aimed at supporting victims, through providing legal advice, information in accessible formats, counselling, and redress, including compensation and </w:t>
      </w:r>
      <w:proofErr w:type="gramStart"/>
      <w:r w:rsidRPr="007A2C77">
        <w:rPr>
          <w:rFonts w:ascii="Proxima Nova Rg" w:eastAsia="Calibri" w:hAnsi="Proxima Nova Rg" w:cstheme="minorHAnsi"/>
          <w:bCs/>
          <w:sz w:val="22"/>
          <w:szCs w:val="22"/>
          <w:lang w:eastAsia="en-GB"/>
        </w:rPr>
        <w:t>rehabilitation;</w:t>
      </w:r>
      <w:proofErr w:type="gramEnd"/>
    </w:p>
    <w:p w14:paraId="1E6D4ED2" w14:textId="184DF792"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(b) Ensure that perpetrators of these crimes are brought to justice and punished with sanctions commensurate with the gravity of these crimes and collect data on investigation, </w:t>
      </w:r>
      <w:proofErr w:type="gramStart"/>
      <w:r w:rsidRPr="007A2C77">
        <w:rPr>
          <w:rFonts w:ascii="Proxima Nova Rg" w:eastAsia="Calibri" w:hAnsi="Proxima Nova Rg" w:cstheme="minorHAnsi"/>
          <w:bCs/>
          <w:sz w:val="22"/>
          <w:szCs w:val="22"/>
          <w:lang w:eastAsia="en-GB"/>
        </w:rPr>
        <w:t>prosecutions</w:t>
      </w:r>
      <w:proofErr w:type="gramEnd"/>
      <w:r w:rsidRPr="007A2C77">
        <w:rPr>
          <w:rFonts w:ascii="Proxima Nova Rg" w:eastAsia="Calibri" w:hAnsi="Proxima Nova Rg" w:cstheme="minorHAnsi"/>
          <w:bCs/>
          <w:sz w:val="22"/>
          <w:szCs w:val="22"/>
          <w:lang w:eastAsia="en-GB"/>
        </w:rPr>
        <w:t xml:space="preserve"> and disciplinary sanctions against perpetrators of abuse and cruel, inhuman or degrading treatment or punishment, of persons with disabilities, including children in home, education and community settings”</w:t>
      </w:r>
    </w:p>
    <w:p w14:paraId="627595C5" w14:textId="10628CB4"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Committee notes with concern:</w:t>
      </w:r>
    </w:p>
    <w:p w14:paraId="53FF8B58" w14:textId="66CDD199"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(a) The lack of legislation, policies and programmes to protect all persons with disabilities, in particular women and girls with intellectual and/or psychosocial disabilities, and children with disabilities from all forms of violence and abuse, including corporal punishment, and the lack of accessible and age-friendly information on access to counselling, redress, including compensation and </w:t>
      </w:r>
      <w:proofErr w:type="gramStart"/>
      <w:r w:rsidRPr="007A2C77">
        <w:rPr>
          <w:rFonts w:ascii="Proxima Nova Rg" w:eastAsia="Calibri" w:hAnsi="Proxima Nova Rg" w:cstheme="minorHAnsi"/>
          <w:bCs/>
          <w:sz w:val="22"/>
          <w:szCs w:val="22"/>
          <w:lang w:eastAsia="en-GB"/>
        </w:rPr>
        <w:t>rehabilitation;</w:t>
      </w:r>
      <w:proofErr w:type="gramEnd"/>
    </w:p>
    <w:p w14:paraId="0D919493" w14:textId="3413A234"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(b) The lack of dedicated mechanisms for identifying, </w:t>
      </w:r>
      <w:proofErr w:type="gramStart"/>
      <w:r w:rsidRPr="007A2C77">
        <w:rPr>
          <w:rFonts w:ascii="Proxima Nova Rg" w:eastAsia="Calibri" w:hAnsi="Proxima Nova Rg" w:cstheme="minorHAnsi"/>
          <w:bCs/>
          <w:sz w:val="22"/>
          <w:szCs w:val="22"/>
          <w:lang w:eastAsia="en-GB"/>
        </w:rPr>
        <w:t>investigating</w:t>
      </w:r>
      <w:proofErr w:type="gramEnd"/>
      <w:r w:rsidRPr="007A2C77">
        <w:rPr>
          <w:rFonts w:ascii="Proxima Nova Rg" w:eastAsia="Calibri" w:hAnsi="Proxima Nova Rg" w:cstheme="minorHAnsi"/>
          <w:bCs/>
          <w:sz w:val="22"/>
          <w:szCs w:val="22"/>
          <w:lang w:eastAsia="en-GB"/>
        </w:rPr>
        <w:t xml:space="preserve"> and prosecuting instances of exploitation, violence and abuse against persons with disabilities as well as lack of disaggregated data on related reports, investigations and prosecutions in line with article 16, paragraph 3.</w:t>
      </w:r>
    </w:p>
    <w:p w14:paraId="24FD8A92" w14:textId="67DE370C"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“The Committee recommends that the State party:</w:t>
      </w:r>
    </w:p>
    <w:p w14:paraId="2DB9BB3D" w14:textId="447D61AC"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(a) Adopt and implement legislation, policies and programmes to protect all persons with disabilities, in particular women and girls with psychosocial and/or intellectual disabilities, and children with disabilities from all forms of violence and abuse, including corporal punishment, as well as expedite the implementation of article 16, paragraph 3, and the Prevention and Combating of Trafficking in Persons Act (2013</w:t>
      </w:r>
      <w:proofErr w:type="gramStart"/>
      <w:r w:rsidRPr="007A2C77">
        <w:rPr>
          <w:rFonts w:ascii="Proxima Nova Rg" w:eastAsia="Calibri" w:hAnsi="Proxima Nova Rg" w:cstheme="minorHAnsi"/>
          <w:bCs/>
          <w:sz w:val="22"/>
          <w:szCs w:val="22"/>
          <w:lang w:eastAsia="en-GB"/>
        </w:rPr>
        <w:t>);</w:t>
      </w:r>
      <w:proofErr w:type="gramEnd"/>
    </w:p>
    <w:p w14:paraId="4950CF7A" w14:textId="37F9530A" w:rsidR="002A0EC3" w:rsidRPr="007A2C77" w:rsidRDefault="002A0EC3" w:rsidP="002A0EC3">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(b) Investigate promptly and effectively incidents of violence against persons with disabilities, prosecute suspects and duly sanction perpetrators and that victims are provided with effective redress, including compensation and rehabilitation, and ensure that child victims have access to child-friendly reporting channels, physical and psychological rehabilitation and health services, including mental health </w:t>
      </w:r>
      <w:proofErr w:type="gramStart"/>
      <w:r w:rsidRPr="007A2C77">
        <w:rPr>
          <w:rFonts w:ascii="Proxima Nova Rg" w:eastAsia="Calibri" w:hAnsi="Proxima Nova Rg" w:cstheme="minorHAnsi"/>
          <w:bCs/>
          <w:sz w:val="22"/>
          <w:szCs w:val="22"/>
          <w:lang w:eastAsia="en-GB"/>
        </w:rPr>
        <w:t>services;</w:t>
      </w:r>
      <w:proofErr w:type="gramEnd"/>
    </w:p>
    <w:p w14:paraId="534BD339" w14:textId="629427DD" w:rsidR="00892AA1" w:rsidRPr="007A2C77" w:rsidRDefault="002A0EC3"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(c) Raise awareness about the 24-hour Gender-Based Violence Command Centre (GBVC), aimed at providing support and counselling to persons with disabilities and their families exposed to gender-based violence, and ensure its accessibility and the provision of accessible information and victim support services in all parts of the State party, </w:t>
      </w:r>
      <w:proofErr w:type="gramStart"/>
      <w:r w:rsidRPr="007A2C77">
        <w:rPr>
          <w:rFonts w:ascii="Proxima Nova Rg" w:eastAsia="Calibri" w:hAnsi="Proxima Nova Rg" w:cstheme="minorHAnsi"/>
          <w:bCs/>
          <w:sz w:val="22"/>
          <w:szCs w:val="22"/>
          <w:lang w:eastAsia="en-GB"/>
        </w:rPr>
        <w:t>in particular for</w:t>
      </w:r>
      <w:proofErr w:type="gramEnd"/>
      <w:r w:rsidRPr="007A2C77">
        <w:rPr>
          <w:rFonts w:ascii="Proxima Nova Rg" w:eastAsia="Calibri" w:hAnsi="Proxima Nova Rg" w:cstheme="minorHAnsi"/>
          <w:bCs/>
          <w:sz w:val="22"/>
          <w:szCs w:val="22"/>
          <w:lang w:eastAsia="en-GB"/>
        </w:rPr>
        <w:t xml:space="preserve"> women and children with disabilities.”</w:t>
      </w:r>
    </w:p>
    <w:p w14:paraId="2CDA0A41" w14:textId="77777777" w:rsidR="007B45D7" w:rsidRPr="00412762" w:rsidRDefault="007B45D7" w:rsidP="00892AA1">
      <w:pPr>
        <w:autoSpaceDE w:val="0"/>
        <w:autoSpaceDN w:val="0"/>
        <w:adjustRightInd w:val="0"/>
        <w:spacing w:after="120"/>
        <w:rPr>
          <w:rFonts w:ascii="Proxima Nova Rg" w:eastAsia="Calibri" w:hAnsi="Proxima Nova Rg" w:cstheme="minorHAnsi"/>
          <w:bCs/>
          <w:color w:val="ECA145"/>
          <w:sz w:val="22"/>
          <w:szCs w:val="22"/>
          <w:lang w:eastAsia="en-GB"/>
        </w:rPr>
      </w:pPr>
    </w:p>
    <w:p w14:paraId="1EF31344" w14:textId="77777777" w:rsidR="00892AA1" w:rsidRPr="00412762" w:rsidRDefault="00892AA1" w:rsidP="00892AA1">
      <w:pPr>
        <w:pStyle w:val="Heading3"/>
        <w:spacing w:before="0" w:after="120"/>
        <w:rPr>
          <w:rFonts w:ascii="Proxima Nova Rg" w:hAnsi="Proxima Nova Rg" w:cstheme="minorHAnsi"/>
          <w:i/>
          <w:color w:val="ECA145"/>
          <w:sz w:val="22"/>
          <w:szCs w:val="22"/>
        </w:rPr>
      </w:pPr>
      <w:r w:rsidRPr="00412762">
        <w:rPr>
          <w:rFonts w:ascii="Proxima Nova Rg" w:hAnsi="Proxima Nova Rg" w:cstheme="minorHAnsi"/>
          <w:i/>
          <w:color w:val="ECA145"/>
          <w:sz w:val="22"/>
          <w:szCs w:val="22"/>
        </w:rPr>
        <w:t>African Committee of Experts on the Rights and Welfare of the Child</w:t>
      </w:r>
    </w:p>
    <w:p w14:paraId="6776BF46" w14:textId="179F2A84" w:rsidR="00300E0A" w:rsidRPr="007A2C77" w:rsidRDefault="00300E0A" w:rsidP="00300E0A">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([March 2019], Concluding observations on first periodic report, paras. 16</w:t>
      </w:r>
      <w:r w:rsidR="00C817A5" w:rsidRPr="007A2C77">
        <w:rPr>
          <w:rFonts w:ascii="Proxima Nova Rg" w:eastAsia="Calibri" w:hAnsi="Proxima Nova Rg" w:cstheme="minorHAnsi"/>
          <w:bCs/>
          <w:sz w:val="22"/>
          <w:szCs w:val="22"/>
          <w:lang w:eastAsia="en-GB"/>
        </w:rPr>
        <w:t xml:space="preserve">, </w:t>
      </w:r>
      <w:r w:rsidRPr="007A2C77">
        <w:rPr>
          <w:rFonts w:ascii="Proxima Nova Rg" w:eastAsia="Calibri" w:hAnsi="Proxima Nova Rg" w:cstheme="minorHAnsi"/>
          <w:bCs/>
          <w:sz w:val="22"/>
          <w:szCs w:val="22"/>
          <w:lang w:eastAsia="en-GB"/>
        </w:rPr>
        <w:t>17</w:t>
      </w:r>
      <w:r w:rsidR="00C817A5" w:rsidRPr="007A2C77">
        <w:rPr>
          <w:rFonts w:ascii="Proxima Nova Rg" w:eastAsia="Calibri" w:hAnsi="Proxima Nova Rg" w:cstheme="minorHAnsi"/>
          <w:bCs/>
          <w:sz w:val="22"/>
          <w:szCs w:val="22"/>
          <w:lang w:eastAsia="en-GB"/>
        </w:rPr>
        <w:t xml:space="preserve"> and 26</w:t>
      </w:r>
      <w:r w:rsidRPr="007A2C77">
        <w:rPr>
          <w:rFonts w:ascii="Proxima Nova Rg" w:eastAsia="Calibri" w:hAnsi="Proxima Nova Rg" w:cstheme="minorHAnsi"/>
          <w:bCs/>
          <w:sz w:val="22"/>
          <w:szCs w:val="22"/>
          <w:lang w:eastAsia="en-GB"/>
        </w:rPr>
        <w:t>)</w:t>
      </w:r>
    </w:p>
    <w:p w14:paraId="53572BDB" w14:textId="3F6716AF" w:rsidR="00300E0A" w:rsidRPr="007A2C77" w:rsidRDefault="00300E0A" w:rsidP="00300E0A">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“The Committee notes with appreciation the fact that corporal punishment has been legally banned in schools of the State Party since 1996. However, it notes with concern that still corporal punishment is inflicted in schools. The Committee calls upon the South African Government to expedite adoption of the draft Protocol developed to reduce Incidences of Corporal Punishment in Schools and ensure its implementation </w:t>
      </w:r>
      <w:proofErr w:type="gramStart"/>
      <w:r w:rsidRPr="007A2C77">
        <w:rPr>
          <w:rFonts w:ascii="Proxima Nova Rg" w:eastAsia="Calibri" w:hAnsi="Proxima Nova Rg" w:cstheme="minorHAnsi"/>
          <w:bCs/>
          <w:sz w:val="22"/>
          <w:szCs w:val="22"/>
          <w:lang w:eastAsia="en-GB"/>
        </w:rPr>
        <w:t>in order to</w:t>
      </w:r>
      <w:proofErr w:type="gramEnd"/>
      <w:r w:rsidRPr="007A2C77">
        <w:rPr>
          <w:rFonts w:ascii="Proxima Nova Rg" w:eastAsia="Calibri" w:hAnsi="Proxima Nova Rg" w:cstheme="minorHAnsi"/>
          <w:bCs/>
          <w:sz w:val="22"/>
          <w:szCs w:val="22"/>
          <w:lang w:eastAsia="en-GB"/>
        </w:rPr>
        <w:t xml:space="preserve"> fully eliminate this practice in schools.</w:t>
      </w:r>
    </w:p>
    <w:p w14:paraId="70DE1947" w14:textId="09BD83CB" w:rsidR="00300E0A" w:rsidRPr="007A2C77" w:rsidRDefault="00300E0A" w:rsidP="00300E0A">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 xml:space="preserve">“The Committee also notes with concern that corporal punishment is practiced in home setting in South Africa under the Common Law </w:t>
      </w:r>
      <w:proofErr w:type="spellStart"/>
      <w:r w:rsidRPr="007A2C77">
        <w:rPr>
          <w:rFonts w:ascii="Proxima Nova Rg" w:eastAsia="Calibri" w:hAnsi="Proxima Nova Rg" w:cstheme="minorHAnsi"/>
          <w:bCs/>
          <w:sz w:val="22"/>
          <w:szCs w:val="22"/>
          <w:lang w:eastAsia="en-GB"/>
        </w:rPr>
        <w:t>defense</w:t>
      </w:r>
      <w:proofErr w:type="spellEnd"/>
      <w:r w:rsidRPr="007A2C77">
        <w:rPr>
          <w:rFonts w:ascii="Proxima Nova Rg" w:eastAsia="Calibri" w:hAnsi="Proxima Nova Rg" w:cstheme="minorHAnsi"/>
          <w:bCs/>
          <w:sz w:val="22"/>
          <w:szCs w:val="22"/>
          <w:lang w:eastAsia="en-GB"/>
        </w:rPr>
        <w:t xml:space="preserve"> of ‘reasonable chastisement’. In this regard, the Committee reiterates its previous recommendation where it stated that the South African Government to </w:t>
      </w:r>
      <w:proofErr w:type="gramStart"/>
      <w:r w:rsidRPr="007A2C77">
        <w:rPr>
          <w:rFonts w:ascii="Proxima Nova Rg" w:eastAsia="Calibri" w:hAnsi="Proxima Nova Rg" w:cstheme="minorHAnsi"/>
          <w:bCs/>
          <w:sz w:val="22"/>
          <w:szCs w:val="22"/>
          <w:lang w:eastAsia="en-GB"/>
        </w:rPr>
        <w:t>expedite the process of</w:t>
      </w:r>
      <w:proofErr w:type="gramEnd"/>
      <w:r w:rsidRPr="007A2C77">
        <w:rPr>
          <w:rFonts w:ascii="Proxima Nova Rg" w:eastAsia="Calibri" w:hAnsi="Proxima Nova Rg" w:cstheme="minorHAnsi"/>
          <w:bCs/>
          <w:sz w:val="22"/>
          <w:szCs w:val="22"/>
          <w:lang w:eastAsia="en-GB"/>
        </w:rPr>
        <w:t xml:space="preserve"> amending the Children's Act to explicitly ban corporal punishment in all settings including in the home. The Committee also calls upon the State Party to promote positive disciplining through awareness creation, training those who are working for and with children such as teachers and care givers. Furthermore, the Committee recommends that the Government puts in place mechanisms to criminalise and hold accountable educators and caregivers who still inflict corporal punishment.”</w:t>
      </w:r>
    </w:p>
    <w:p w14:paraId="4675B22D" w14:textId="66072528" w:rsidR="00C817A5" w:rsidRPr="007A2C77" w:rsidRDefault="00C817A5" w:rsidP="00C817A5">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lastRenderedPageBreak/>
        <w:t xml:space="preserve">“The Committee also notes with great concern that violence faced by children in schools </w:t>
      </w:r>
      <w:proofErr w:type="gramStart"/>
      <w:r w:rsidRPr="007A2C77">
        <w:rPr>
          <w:rFonts w:ascii="Proxima Nova Rg" w:eastAsia="Calibri" w:hAnsi="Proxima Nova Rg" w:cstheme="minorHAnsi"/>
          <w:bCs/>
          <w:sz w:val="22"/>
          <w:szCs w:val="22"/>
          <w:lang w:eastAsia="en-GB"/>
        </w:rPr>
        <w:t>still remains</w:t>
      </w:r>
      <w:proofErr w:type="gramEnd"/>
      <w:r w:rsidRPr="007A2C77">
        <w:rPr>
          <w:rFonts w:ascii="Proxima Nova Rg" w:eastAsia="Calibri" w:hAnsi="Proxima Nova Rg" w:cstheme="minorHAnsi"/>
          <w:bCs/>
          <w:sz w:val="22"/>
          <w:szCs w:val="22"/>
          <w:lang w:eastAsia="en-GB"/>
        </w:rPr>
        <w:t xml:space="preserve"> rife in South Africa. In this regard, the Committee recommends to the Government of South Africa to: … b) allocate resources and implement a national programme of training on positive disciplining.”</w:t>
      </w:r>
    </w:p>
    <w:p w14:paraId="6045388A" w14:textId="3CAB74B6" w:rsidR="00300E0A" w:rsidRPr="00412762" w:rsidRDefault="00300E0A" w:rsidP="00892AA1">
      <w:pPr>
        <w:autoSpaceDE w:val="0"/>
        <w:autoSpaceDN w:val="0"/>
        <w:adjustRightInd w:val="0"/>
        <w:spacing w:after="120"/>
        <w:rPr>
          <w:rFonts w:ascii="Proxima Nova Rg" w:eastAsia="Calibri" w:hAnsi="Proxima Nova Rg" w:cstheme="minorHAnsi"/>
          <w:bCs/>
          <w:color w:val="ECA145"/>
          <w:sz w:val="22"/>
          <w:szCs w:val="22"/>
          <w:lang w:eastAsia="en-GB"/>
        </w:rPr>
      </w:pPr>
    </w:p>
    <w:p w14:paraId="18A94A07" w14:textId="08B2463F" w:rsidR="00300E0A" w:rsidRPr="00412762" w:rsidRDefault="00300E0A" w:rsidP="00300E0A">
      <w:pPr>
        <w:pStyle w:val="SingleTxtG"/>
        <w:spacing w:line="240" w:lineRule="auto"/>
        <w:ind w:left="0" w:right="0"/>
        <w:jc w:val="left"/>
        <w:rPr>
          <w:rFonts w:ascii="Proxima Nova Rg" w:hAnsi="Proxima Nova Rg" w:cstheme="minorHAnsi"/>
          <w:bCs/>
          <w:i/>
          <w:color w:val="ECA145"/>
          <w:sz w:val="22"/>
          <w:szCs w:val="22"/>
          <w:lang w:val="en-CA"/>
        </w:rPr>
      </w:pPr>
      <w:r w:rsidRPr="00412762">
        <w:rPr>
          <w:rFonts w:ascii="Proxima Nova Rg" w:hAnsi="Proxima Nova Rg" w:cstheme="minorHAnsi"/>
          <w:bCs/>
          <w:i/>
          <w:color w:val="ECA145"/>
          <w:sz w:val="22"/>
          <w:szCs w:val="22"/>
          <w:lang w:val="en-CA"/>
        </w:rPr>
        <w:t>African Committee of Experts on the Rights and Welfare of the Child</w:t>
      </w:r>
    </w:p>
    <w:p w14:paraId="6E36DE35" w14:textId="7017E8A7" w:rsidR="00892AA1" w:rsidRPr="007A2C77" w:rsidRDefault="00892AA1" w:rsidP="00892AA1">
      <w:pPr>
        <w:autoSpaceDE w:val="0"/>
        <w:autoSpaceDN w:val="0"/>
        <w:adjustRightInd w:val="0"/>
        <w:spacing w:after="120"/>
        <w:rPr>
          <w:rFonts w:ascii="Proxima Nova Rg" w:eastAsia="Calibri" w:hAnsi="Proxima Nova Rg" w:cstheme="minorHAnsi"/>
          <w:bCs/>
          <w:sz w:val="22"/>
          <w:szCs w:val="22"/>
          <w:lang w:eastAsia="en-GB"/>
        </w:rPr>
      </w:pPr>
      <w:r w:rsidRPr="007A2C77">
        <w:rPr>
          <w:rFonts w:ascii="Proxima Nova Rg" w:eastAsia="Calibri" w:hAnsi="Proxima Nova Rg" w:cstheme="minorHAnsi"/>
          <w:bCs/>
          <w:sz w:val="22"/>
          <w:szCs w:val="22"/>
          <w:lang w:eastAsia="en-GB"/>
        </w:rPr>
        <w:t>([October 2014], Concluding observations on initial report, paras. 34 and 35)</w:t>
      </w:r>
    </w:p>
    <w:p w14:paraId="49F79489" w14:textId="77777777" w:rsidR="00892AA1" w:rsidRPr="007A2C77" w:rsidRDefault="00892AA1" w:rsidP="00892AA1">
      <w:pPr>
        <w:spacing w:after="120"/>
        <w:rPr>
          <w:rFonts w:ascii="Proxima Nova Rg" w:hAnsi="Proxima Nova Rg" w:cstheme="minorHAnsi"/>
          <w:sz w:val="22"/>
          <w:szCs w:val="22"/>
        </w:rPr>
      </w:pPr>
      <w:r w:rsidRPr="007A2C77">
        <w:rPr>
          <w:rFonts w:ascii="Proxima Nova Rg" w:eastAsia="Calibri" w:hAnsi="Proxima Nova Rg" w:cstheme="minorHAnsi"/>
          <w:bCs/>
          <w:sz w:val="22"/>
          <w:szCs w:val="22"/>
          <w:lang w:eastAsia="en-GB"/>
        </w:rPr>
        <w:t>“</w:t>
      </w:r>
      <w:r w:rsidRPr="007A2C77">
        <w:rPr>
          <w:rFonts w:ascii="Proxima Nova Rg" w:hAnsi="Proxima Nova Rg" w:cstheme="minorHAnsi"/>
          <w:sz w:val="22"/>
          <w:szCs w:val="22"/>
        </w:rPr>
        <w:t xml:space="preserve">The Committee appreciates the measures undertaken by the State Party to prohibit corporal punishment in all spheres of the public life of the child. The Committee also takes note of the ongoing process to amend the Children’s Act, among others, with a view to explicitly prohibit corporal punishment in the home setting. </w:t>
      </w:r>
    </w:p>
    <w:p w14:paraId="3A0A1A38" w14:textId="77777777" w:rsidR="00892AA1" w:rsidRPr="007A2C77" w:rsidRDefault="00892AA1" w:rsidP="00892AA1">
      <w:pPr>
        <w:spacing w:after="120"/>
        <w:rPr>
          <w:rFonts w:ascii="Proxima Nova Rg" w:hAnsi="Proxima Nova Rg" w:cstheme="minorHAnsi"/>
          <w:sz w:val="22"/>
          <w:szCs w:val="22"/>
        </w:rPr>
      </w:pPr>
      <w:r w:rsidRPr="007A2C77">
        <w:rPr>
          <w:rFonts w:ascii="Proxima Nova Rg" w:hAnsi="Proxima Nova Rg" w:cstheme="minorHAnsi"/>
          <w:sz w:val="22"/>
          <w:szCs w:val="22"/>
        </w:rPr>
        <w:t xml:space="preserve">“The Committee recommends that the State Party </w:t>
      </w:r>
      <w:proofErr w:type="gramStart"/>
      <w:r w:rsidRPr="007A2C77">
        <w:rPr>
          <w:rFonts w:ascii="Proxima Nova Rg" w:hAnsi="Proxima Nova Rg" w:cstheme="minorHAnsi"/>
          <w:sz w:val="22"/>
          <w:szCs w:val="22"/>
        </w:rPr>
        <w:t>expedite the process of</w:t>
      </w:r>
      <w:proofErr w:type="gramEnd"/>
      <w:r w:rsidRPr="007A2C77">
        <w:rPr>
          <w:rFonts w:ascii="Proxima Nova Rg" w:hAnsi="Proxima Nova Rg" w:cstheme="minorHAnsi"/>
          <w:sz w:val="22"/>
          <w:szCs w:val="22"/>
        </w:rPr>
        <w:t xml:space="preserve"> amending the Children’s Act to explicitly ban corporal punishment in all settings including in the home. The Committee also calls upon the State Party to promote positive disciplining, to support families through awareness raising, and to train those who are working for and with children such as teachers and care givers. Moreover, the Committee advises the Government of South Africa to harmonize its national laws such as the common law which entitle parents to reasonably punish their children.”</w:t>
      </w:r>
    </w:p>
    <w:p w14:paraId="33204B07" w14:textId="77777777" w:rsidR="001C0CB6" w:rsidRPr="008F7F2E"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F7F2E" w:rsidRDefault="00C77C73" w:rsidP="00C77C73">
      <w:pPr>
        <w:pStyle w:val="Heading2"/>
        <w:spacing w:after="120"/>
        <w:rPr>
          <w:rFonts w:ascii="Proxima Nova Rg" w:hAnsi="Proxima Nova Rg" w:cstheme="minorHAnsi"/>
          <w:sz w:val="28"/>
          <w:szCs w:val="28"/>
        </w:rPr>
      </w:pPr>
      <w:bookmarkStart w:id="2" w:name="_Toc197483586"/>
      <w:r w:rsidRPr="008F7F2E">
        <w:rPr>
          <w:rFonts w:ascii="Proxima Nova Rg" w:hAnsi="Proxima Nova Rg" w:cstheme="minorHAnsi"/>
          <w:sz w:val="28"/>
          <w:szCs w:val="28"/>
        </w:rPr>
        <w:t>Prevalence/attitudinal research</w:t>
      </w:r>
      <w:bookmarkEnd w:id="2"/>
      <w:r w:rsidRPr="008F7F2E">
        <w:rPr>
          <w:rFonts w:ascii="Proxima Nova Rg" w:hAnsi="Proxima Nova Rg" w:cstheme="minorHAnsi"/>
          <w:sz w:val="28"/>
          <w:szCs w:val="28"/>
        </w:rPr>
        <w:t xml:space="preserve"> in the last ten years</w:t>
      </w:r>
    </w:p>
    <w:p w14:paraId="3902FEA2" w14:textId="77777777" w:rsidR="00892AA1" w:rsidRPr="007A2C77" w:rsidRDefault="00892AA1" w:rsidP="00892AA1">
      <w:pPr>
        <w:spacing w:after="60"/>
        <w:rPr>
          <w:rFonts w:ascii="Proxima Nova Rg" w:hAnsi="Proxima Nova Rg" w:cstheme="minorHAnsi"/>
          <w:sz w:val="22"/>
          <w:szCs w:val="22"/>
        </w:rPr>
      </w:pPr>
      <w:r w:rsidRPr="007A2C77">
        <w:rPr>
          <w:rFonts w:ascii="Proxima Nova Rg" w:hAnsi="Proxima Nova Rg" w:cstheme="minorHAnsi"/>
          <w:sz w:val="22"/>
          <w:szCs w:val="22"/>
        </w:rPr>
        <w:t xml:space="preserve">A social audit of school safety and sanitation was conducted in the Western Cape during September-November 2015, involving 912 learner questionnaires, 220 administrator interviews, and 229 physical inspections. The audit found that despite a ban on corporal punishment in South African schools, learners are beaten at 83% of schools sampled. Learners report that it occurs daily in 37% of schools and at least once a week in 59% of schools. Of the learners sampled, 64% have personally been abused or seen a fellow learner abused by a teacher weekly, and 30% experience or witness corporal punishment daily. Of the schools with corporal punishment, learners report teachers using a weapon (stick, baton, pipe, etc) to abuse them in 91% of these schools. The most common means of assault by teachers on children in their charge is with a ruler or other small stick (75%), their open hand or fist (61%), or a pipe (44%). </w:t>
      </w:r>
    </w:p>
    <w:p w14:paraId="42EF52D6" w14:textId="77777777" w:rsidR="00892AA1" w:rsidRPr="008F7F2E" w:rsidRDefault="00892AA1" w:rsidP="00892AA1">
      <w:pPr>
        <w:spacing w:after="240"/>
        <w:jc w:val="right"/>
        <w:rPr>
          <w:rFonts w:ascii="Proxima Nova Rg" w:hAnsi="Proxima Nova Rg" w:cstheme="minorHAnsi"/>
          <w:sz w:val="20"/>
          <w:szCs w:val="20"/>
        </w:rPr>
      </w:pPr>
      <w:r w:rsidRPr="008F7F2E">
        <w:rPr>
          <w:rFonts w:ascii="Proxima Nova Rg" w:hAnsi="Proxima Nova Rg" w:cstheme="minorHAnsi"/>
          <w:sz w:val="20"/>
          <w:szCs w:val="20"/>
        </w:rPr>
        <w:t xml:space="preserve">(Equal Education (2016), </w:t>
      </w:r>
      <w:r w:rsidRPr="008F7F2E">
        <w:rPr>
          <w:rFonts w:ascii="Proxima Nova Rg" w:hAnsi="Proxima Nova Rg" w:cstheme="minorHAnsi"/>
          <w:i/>
          <w:sz w:val="20"/>
          <w:szCs w:val="20"/>
        </w:rPr>
        <w:t>Of “Loose Papers and Vague Allegations” A Social Audit Report on the Safety and Sanitation Crisis in Western Cape Schools</w:t>
      </w:r>
      <w:r w:rsidRPr="008F7F2E">
        <w:rPr>
          <w:rFonts w:ascii="Proxima Nova Rg" w:hAnsi="Proxima Nova Rg" w:cstheme="minorHAnsi"/>
          <w:sz w:val="20"/>
          <w:szCs w:val="20"/>
        </w:rPr>
        <w:t>, Western Cape: Equal Education)</w:t>
      </w:r>
    </w:p>
    <w:p w14:paraId="7249A83E" w14:textId="77777777" w:rsidR="00892AA1" w:rsidRPr="007A2C77" w:rsidRDefault="00892AA1" w:rsidP="00892AA1">
      <w:pPr>
        <w:spacing w:after="60"/>
        <w:rPr>
          <w:rFonts w:ascii="Proxima Nova Rg" w:hAnsi="Proxima Nova Rg" w:cstheme="minorHAnsi"/>
          <w:sz w:val="22"/>
          <w:szCs w:val="22"/>
        </w:rPr>
      </w:pPr>
      <w:r w:rsidRPr="007A2C77">
        <w:rPr>
          <w:rFonts w:ascii="Proxima Nova Rg" w:hAnsi="Proxima Nova Rg" w:cstheme="minorHAnsi"/>
          <w:sz w:val="22"/>
          <w:szCs w:val="22"/>
        </w:rPr>
        <w:t xml:space="preserve">The General Household Survey 2015 found that nationally 11.3% of children experienced corporal punishment at school in 2015, down from 16.7% in 2011. Corporal punishment was most prevalent at schools in KwaZulu-Natal (20.2%), Eastern Cape (16.7%) and </w:t>
      </w:r>
      <w:proofErr w:type="gramStart"/>
      <w:r w:rsidRPr="007A2C77">
        <w:rPr>
          <w:rFonts w:ascii="Proxima Nova Rg" w:hAnsi="Proxima Nova Rg" w:cstheme="minorHAnsi"/>
          <w:sz w:val="22"/>
          <w:szCs w:val="22"/>
        </w:rPr>
        <w:t>North West</w:t>
      </w:r>
      <w:proofErr w:type="gramEnd"/>
      <w:r w:rsidRPr="007A2C77">
        <w:rPr>
          <w:rFonts w:ascii="Proxima Nova Rg" w:hAnsi="Proxima Nova Rg" w:cstheme="minorHAnsi"/>
          <w:sz w:val="22"/>
          <w:szCs w:val="22"/>
        </w:rPr>
        <w:t xml:space="preserve"> (13.6%), and was least likely to occur in Western Cape (1.7%) and Gauteng (2.7%).</w:t>
      </w:r>
    </w:p>
    <w:p w14:paraId="0EC83DD3" w14:textId="77777777" w:rsidR="00892AA1" w:rsidRPr="008F7F2E" w:rsidRDefault="00892AA1" w:rsidP="00892AA1">
      <w:pPr>
        <w:spacing w:after="240"/>
        <w:jc w:val="right"/>
        <w:rPr>
          <w:rFonts w:ascii="Proxima Nova Rg" w:hAnsi="Proxima Nova Rg" w:cstheme="minorHAnsi"/>
          <w:sz w:val="20"/>
          <w:szCs w:val="20"/>
        </w:rPr>
      </w:pPr>
      <w:r w:rsidRPr="008F7F2E">
        <w:rPr>
          <w:rFonts w:ascii="Proxima Nova Rg" w:hAnsi="Proxima Nova Rg" w:cstheme="minorHAnsi"/>
          <w:sz w:val="20"/>
          <w:szCs w:val="20"/>
        </w:rPr>
        <w:t xml:space="preserve">(Statistics South Africa (2016), </w:t>
      </w:r>
      <w:r w:rsidRPr="008F7F2E">
        <w:rPr>
          <w:rFonts w:ascii="Proxima Nova Rg" w:hAnsi="Proxima Nova Rg" w:cstheme="minorHAnsi"/>
          <w:i/>
          <w:sz w:val="20"/>
          <w:szCs w:val="20"/>
        </w:rPr>
        <w:t>General Household Survey 2015</w:t>
      </w:r>
      <w:r w:rsidRPr="008F7F2E">
        <w:rPr>
          <w:rFonts w:ascii="Proxima Nova Rg" w:hAnsi="Proxima Nova Rg" w:cstheme="minorHAnsi"/>
          <w:sz w:val="20"/>
          <w:szCs w:val="20"/>
        </w:rPr>
        <w:t>, Pretoria: Statistics South Africa)</w:t>
      </w:r>
    </w:p>
    <w:p w14:paraId="32F87F53" w14:textId="77777777" w:rsidR="00892AA1" w:rsidRPr="007A2C77" w:rsidRDefault="00892AA1" w:rsidP="00892AA1">
      <w:pPr>
        <w:spacing w:after="60"/>
        <w:rPr>
          <w:rFonts w:ascii="Proxima Nova Rg" w:eastAsia="Calibri" w:hAnsi="Proxima Nova Rg" w:cstheme="minorHAnsi"/>
          <w:color w:val="000000" w:themeColor="text1"/>
          <w:sz w:val="22"/>
          <w:szCs w:val="22"/>
          <w:lang w:val="en-US" w:eastAsia="en-GB"/>
        </w:rPr>
      </w:pPr>
      <w:r w:rsidRPr="007A2C77">
        <w:rPr>
          <w:rFonts w:ascii="Proxima Nova Rg" w:eastAsia="Calibri" w:hAnsi="Proxima Nova Rg" w:cstheme="minorHAnsi"/>
          <w:color w:val="000000" w:themeColor="text1"/>
          <w:sz w:val="22"/>
          <w:szCs w:val="22"/>
          <w:lang w:val="en-US" w:eastAsia="en-GB"/>
        </w:rPr>
        <w:t xml:space="preserve">The number of complaints relating to corporal punishment in South African schools has increased in the past two years, despite being outlawed. The South African Council of Educators (SACE) received 245 reports of corporal punishment against teachers in the 2014-2015 financial year, compared to 202 reported cases in 2013-2014. The </w:t>
      </w:r>
      <w:proofErr w:type="spellStart"/>
      <w:r w:rsidRPr="007A2C77">
        <w:rPr>
          <w:rFonts w:ascii="Proxima Nova Rg" w:eastAsia="Calibri" w:hAnsi="Proxima Nova Rg" w:cstheme="minorHAnsi"/>
          <w:color w:val="000000" w:themeColor="text1"/>
          <w:sz w:val="22"/>
          <w:szCs w:val="22"/>
          <w:lang w:val="en-US" w:eastAsia="en-GB"/>
        </w:rPr>
        <w:t>organisation</w:t>
      </w:r>
      <w:proofErr w:type="spellEnd"/>
      <w:r w:rsidRPr="007A2C77">
        <w:rPr>
          <w:rFonts w:ascii="Proxima Nova Rg" w:eastAsia="Calibri" w:hAnsi="Proxima Nova Rg" w:cstheme="minorHAnsi"/>
          <w:color w:val="000000" w:themeColor="text1"/>
          <w:sz w:val="22"/>
          <w:szCs w:val="22"/>
          <w:lang w:val="en-US" w:eastAsia="en-GB"/>
        </w:rPr>
        <w:t xml:space="preserve"> has conducted 36 investigations in the last year, all of which resulted in disciplinary hearings; 30 teachers were convicted for administering corporal punishment while the rest received advisory notes or letters. It is unclear whether corporal punishment or reporting of it is on the rise, as more people become aware of SACE and its functions.</w:t>
      </w:r>
    </w:p>
    <w:p w14:paraId="02396B6C" w14:textId="77777777" w:rsidR="00892AA1" w:rsidRPr="008F7F2E" w:rsidRDefault="00892AA1" w:rsidP="00892AA1">
      <w:pPr>
        <w:spacing w:after="240"/>
        <w:jc w:val="right"/>
        <w:rPr>
          <w:rFonts w:ascii="Proxima Nova Rg" w:hAnsi="Proxima Nova Rg" w:cstheme="minorHAnsi"/>
          <w:sz w:val="20"/>
          <w:szCs w:val="20"/>
        </w:rPr>
      </w:pPr>
      <w:r w:rsidRPr="008F7F2E">
        <w:rPr>
          <w:rFonts w:ascii="Proxima Nova Rg" w:eastAsia="Calibri" w:hAnsi="Proxima Nova Rg" w:cstheme="minorHAnsi"/>
          <w:color w:val="4D4D4D"/>
          <w:sz w:val="20"/>
          <w:szCs w:val="20"/>
          <w:lang w:val="en-US" w:eastAsia="en-GB"/>
        </w:rPr>
        <w:t>(</w:t>
      </w:r>
      <w:r w:rsidRPr="008F7F2E">
        <w:rPr>
          <w:rFonts w:ascii="Proxima Nova Rg" w:eastAsia="Calibri" w:hAnsi="Proxima Nova Rg" w:cstheme="minorHAnsi"/>
          <w:color w:val="000000"/>
          <w:sz w:val="20"/>
          <w:szCs w:val="20"/>
          <w:lang w:val="en-US" w:eastAsia="en-GB"/>
        </w:rPr>
        <w:t xml:space="preserve">Reported in “Corporal punishment rising”, The New Age, 17 September 2015, </w:t>
      </w:r>
      <w:hyperlink r:id="rId12" w:history="1">
        <w:r w:rsidRPr="008F7F2E">
          <w:rPr>
            <w:rStyle w:val="Hyperlink"/>
            <w:rFonts w:ascii="Proxima Nova Rg" w:eastAsia="Calibri" w:hAnsi="Proxima Nova Rg" w:cstheme="minorHAnsi"/>
            <w:sz w:val="20"/>
            <w:szCs w:val="20"/>
            <w:lang w:val="en-US" w:eastAsia="en-GB"/>
          </w:rPr>
          <w:t>http://thenewage.co.za/</w:t>
        </w:r>
      </w:hyperlink>
      <w:r w:rsidRPr="008F7F2E">
        <w:rPr>
          <w:rFonts w:ascii="Proxima Nova Rg" w:eastAsia="Calibri" w:hAnsi="Proxima Nova Rg" w:cstheme="minorHAnsi"/>
          <w:color w:val="4D4D4D"/>
          <w:sz w:val="20"/>
          <w:szCs w:val="20"/>
          <w:lang w:val="en-US" w:eastAsia="en-GB"/>
        </w:rPr>
        <w:t>)</w:t>
      </w:r>
    </w:p>
    <w:p w14:paraId="6FDAC0A9" w14:textId="77777777" w:rsidR="00892AA1" w:rsidRPr="007A2C77" w:rsidRDefault="00892AA1" w:rsidP="00892AA1">
      <w:pPr>
        <w:spacing w:after="60"/>
        <w:rPr>
          <w:rFonts w:ascii="Proxima Nova Rg" w:hAnsi="Proxima Nova Rg" w:cstheme="minorHAnsi"/>
          <w:sz w:val="22"/>
          <w:szCs w:val="22"/>
        </w:rPr>
      </w:pPr>
      <w:r w:rsidRPr="007A2C77">
        <w:rPr>
          <w:rFonts w:ascii="Proxima Nova Rg" w:hAnsi="Proxima Nova Rg" w:cstheme="minorHAnsi"/>
          <w:sz w:val="22"/>
          <w:szCs w:val="22"/>
        </w:rPr>
        <w:t xml:space="preserve">Nationally, 244 complaints of misconduct for corporal punishment were filed against educators between April 2014 and February 2015 (out of a total of 525 complaints of misconduct). </w:t>
      </w:r>
    </w:p>
    <w:p w14:paraId="361DF69A" w14:textId="77777777" w:rsidR="00892AA1" w:rsidRPr="008F7F2E" w:rsidRDefault="00892AA1" w:rsidP="00892AA1">
      <w:pPr>
        <w:spacing w:after="240"/>
        <w:jc w:val="right"/>
        <w:rPr>
          <w:rFonts w:ascii="Proxima Nova Rg" w:hAnsi="Proxima Nova Rg" w:cstheme="minorHAnsi"/>
          <w:sz w:val="20"/>
          <w:szCs w:val="20"/>
        </w:rPr>
      </w:pPr>
      <w:r w:rsidRPr="008F7F2E">
        <w:rPr>
          <w:rFonts w:ascii="Proxima Nova Rg" w:eastAsia="Calibri" w:hAnsi="Proxima Nova Rg" w:cstheme="minorHAnsi"/>
          <w:sz w:val="20"/>
          <w:szCs w:val="20"/>
          <w:lang w:val="en-US" w:eastAsia="en-GB"/>
        </w:rPr>
        <w:t>(</w:t>
      </w:r>
      <w:r w:rsidRPr="008F7F2E">
        <w:rPr>
          <w:rFonts w:ascii="Proxima Nova Rg" w:hAnsi="Proxima Nova Rg" w:cstheme="minorHAnsi"/>
          <w:sz w:val="20"/>
          <w:szCs w:val="20"/>
        </w:rPr>
        <w:t xml:space="preserve">Parliamentary response, reported in “Tardy pupils ‘beaten with pipes’”, </w:t>
      </w:r>
      <w:r w:rsidRPr="008F7F2E">
        <w:rPr>
          <w:rFonts w:ascii="Proxima Nova Rg" w:hAnsi="Proxima Nova Rg" w:cstheme="minorHAnsi"/>
          <w:i/>
          <w:sz w:val="20"/>
          <w:szCs w:val="20"/>
        </w:rPr>
        <w:t>IOL News</w:t>
      </w:r>
      <w:r w:rsidRPr="008F7F2E">
        <w:rPr>
          <w:rFonts w:ascii="Proxima Nova Rg" w:hAnsi="Proxima Nova Rg" w:cstheme="minorHAnsi"/>
          <w:sz w:val="20"/>
          <w:szCs w:val="20"/>
        </w:rPr>
        <w:t xml:space="preserve">, 29 June 2015, </w:t>
      </w:r>
      <w:hyperlink r:id="rId13" w:history="1">
        <w:r w:rsidRPr="008F7F2E">
          <w:rPr>
            <w:rStyle w:val="Hyperlink"/>
            <w:rFonts w:ascii="Proxima Nova Rg" w:hAnsi="Proxima Nova Rg" w:cstheme="minorHAnsi"/>
            <w:sz w:val="20"/>
            <w:szCs w:val="20"/>
          </w:rPr>
          <w:t>www.iol.co.za</w:t>
        </w:r>
      </w:hyperlink>
      <w:r w:rsidRPr="008F7F2E">
        <w:rPr>
          <w:rFonts w:ascii="Proxima Nova Rg" w:eastAsia="Calibri" w:hAnsi="Proxima Nova Rg" w:cstheme="minorHAnsi"/>
          <w:sz w:val="20"/>
          <w:szCs w:val="20"/>
          <w:lang w:val="en-US" w:eastAsia="en-GB"/>
        </w:rPr>
        <w:t>)</w:t>
      </w:r>
    </w:p>
    <w:p w14:paraId="368A4F62"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 xml:space="preserve">The General Household Survey 2014 shows that 13.5% of children attending school in South Africa experienced corporal punishment, despite a ban. Regionally, corporal punishment at school was found to be most prevalent in the Eastern Cape and KwaZulu-Natal, with 21% of school-going children </w:t>
      </w:r>
      <w:r w:rsidRPr="007A2C77">
        <w:rPr>
          <w:rFonts w:ascii="Proxima Nova Rg" w:eastAsia="Calibri" w:hAnsi="Proxima Nova Rg" w:cstheme="minorHAnsi"/>
          <w:sz w:val="22"/>
          <w:szCs w:val="22"/>
          <w:lang w:val="en-US" w:eastAsia="en-GB"/>
        </w:rPr>
        <w:lastRenderedPageBreak/>
        <w:t xml:space="preserve">experiencing corporal punishment; this figure was at 12% in Limpopo, 11% in the Free State and the Northern Cape, 10% in </w:t>
      </w:r>
      <w:proofErr w:type="gramStart"/>
      <w:r w:rsidRPr="007A2C77">
        <w:rPr>
          <w:rFonts w:ascii="Proxima Nova Rg" w:eastAsia="Calibri" w:hAnsi="Proxima Nova Rg" w:cstheme="minorHAnsi"/>
          <w:sz w:val="22"/>
          <w:szCs w:val="22"/>
          <w:lang w:val="en-US" w:eastAsia="en-GB"/>
        </w:rPr>
        <w:t>North West</w:t>
      </w:r>
      <w:proofErr w:type="gramEnd"/>
      <w:r w:rsidRPr="007A2C77">
        <w:rPr>
          <w:rFonts w:ascii="Proxima Nova Rg" w:eastAsia="Calibri" w:hAnsi="Proxima Nova Rg" w:cstheme="minorHAnsi"/>
          <w:sz w:val="22"/>
          <w:szCs w:val="22"/>
          <w:lang w:val="en-US" w:eastAsia="en-GB"/>
        </w:rPr>
        <w:t>, 5.8% in Mpumalanga, 3.3% in Gauteng and 2.8% in the Western Cape.</w:t>
      </w:r>
    </w:p>
    <w:p w14:paraId="7314297B" w14:textId="77777777" w:rsidR="00892AA1" w:rsidRPr="008F7F2E" w:rsidRDefault="00892AA1" w:rsidP="00892AA1">
      <w:pPr>
        <w:autoSpaceDE w:val="0"/>
        <w:autoSpaceDN w:val="0"/>
        <w:adjustRightInd w:val="0"/>
        <w:spacing w:after="240"/>
        <w:jc w:val="right"/>
        <w:rPr>
          <w:rFonts w:ascii="Proxima Nova Rg" w:eastAsia="Calibri" w:hAnsi="Proxima Nova Rg" w:cstheme="minorHAnsi"/>
          <w:sz w:val="20"/>
          <w:szCs w:val="20"/>
          <w:lang w:val="en-US" w:eastAsia="en-GB"/>
        </w:rPr>
      </w:pPr>
      <w:r w:rsidRPr="008F7F2E">
        <w:rPr>
          <w:rFonts w:ascii="Proxima Nova Rg" w:eastAsia="Calibri" w:hAnsi="Proxima Nova Rg" w:cstheme="minorHAnsi"/>
          <w:sz w:val="20"/>
          <w:szCs w:val="20"/>
          <w:lang w:val="en-US" w:eastAsia="en-GB"/>
        </w:rPr>
        <w:t xml:space="preserve">(Statistics South Africa (2015), </w:t>
      </w:r>
      <w:r w:rsidRPr="008F7F2E">
        <w:rPr>
          <w:rFonts w:ascii="Proxima Nova Rg" w:eastAsia="Calibri" w:hAnsi="Proxima Nova Rg" w:cstheme="minorHAnsi"/>
          <w:i/>
          <w:iCs/>
          <w:sz w:val="20"/>
          <w:szCs w:val="20"/>
          <w:lang w:val="en-US" w:eastAsia="en-GB"/>
        </w:rPr>
        <w:t>General Household Survey 2014</w:t>
      </w:r>
      <w:r w:rsidRPr="008F7F2E">
        <w:rPr>
          <w:rFonts w:ascii="Proxima Nova Rg" w:eastAsia="Calibri" w:hAnsi="Proxima Nova Rg" w:cstheme="minorHAnsi"/>
          <w:sz w:val="20"/>
          <w:szCs w:val="20"/>
          <w:lang w:val="en-US" w:eastAsia="en-GB"/>
        </w:rPr>
        <w:t>, Pretoria: Statistics South Africa)</w:t>
      </w:r>
    </w:p>
    <w:p w14:paraId="67884D71" w14:textId="77777777" w:rsidR="00892AA1" w:rsidRPr="007A2C77" w:rsidRDefault="00892AA1" w:rsidP="00892AA1">
      <w:pPr>
        <w:autoSpaceDE w:val="0"/>
        <w:autoSpaceDN w:val="0"/>
        <w:adjustRightInd w:val="0"/>
        <w:spacing w:after="60"/>
        <w:rPr>
          <w:rFonts w:ascii="Proxima Nova Rg" w:hAnsi="Proxima Nova Rg" w:cstheme="minorHAnsi"/>
          <w:sz w:val="22"/>
          <w:szCs w:val="22"/>
        </w:rPr>
      </w:pPr>
      <w:r w:rsidRPr="007A2C77">
        <w:rPr>
          <w:rFonts w:ascii="Proxima Nova Rg" w:eastAsia="Calibri" w:hAnsi="Proxima Nova Rg" w:cstheme="minorHAnsi"/>
          <w:sz w:val="22"/>
          <w:szCs w:val="22"/>
          <w:lang w:val="en-US" w:eastAsia="en-GB"/>
        </w:rPr>
        <w:t>According to Government statistics published in 2014, 13.5% of school students experienced corporal punishment at school in 2013. School corporal punishment was most prevalent in Eastern Cape (experienced by 24.1% of school students), KwaZulu‐Natal (22.2%) and Free State (16.6%).</w:t>
      </w:r>
    </w:p>
    <w:p w14:paraId="730FC855" w14:textId="77777777" w:rsidR="00892AA1" w:rsidRPr="008F7F2E" w:rsidRDefault="00892AA1" w:rsidP="00892AA1">
      <w:pPr>
        <w:autoSpaceDE w:val="0"/>
        <w:autoSpaceDN w:val="0"/>
        <w:adjustRightInd w:val="0"/>
        <w:spacing w:after="240"/>
        <w:jc w:val="right"/>
        <w:rPr>
          <w:rFonts w:ascii="Proxima Nova Rg" w:hAnsi="Proxima Nova Rg" w:cstheme="minorHAnsi"/>
          <w:sz w:val="20"/>
          <w:szCs w:val="20"/>
        </w:rPr>
      </w:pPr>
      <w:r w:rsidRPr="008F7F2E">
        <w:rPr>
          <w:rFonts w:ascii="Proxima Nova Rg" w:hAnsi="Proxima Nova Rg" w:cstheme="minorHAnsi"/>
          <w:sz w:val="20"/>
          <w:szCs w:val="20"/>
        </w:rPr>
        <w:t>(</w:t>
      </w:r>
      <w:r w:rsidRPr="008F7F2E">
        <w:rPr>
          <w:rFonts w:ascii="Proxima Nova Rg" w:eastAsia="Calibri" w:hAnsi="Proxima Nova Rg" w:cstheme="minorHAnsi"/>
          <w:sz w:val="20"/>
          <w:szCs w:val="20"/>
          <w:lang w:val="en-US" w:eastAsia="en-GB"/>
        </w:rPr>
        <w:t xml:space="preserve">Statistics South Africa (2014), </w:t>
      </w:r>
      <w:r w:rsidRPr="008F7F2E">
        <w:rPr>
          <w:rFonts w:ascii="Proxima Nova Rg" w:eastAsia="Calibri" w:hAnsi="Proxima Nova Rg" w:cstheme="minorHAnsi"/>
          <w:i/>
          <w:iCs/>
          <w:sz w:val="20"/>
          <w:szCs w:val="20"/>
          <w:lang w:val="en-US" w:eastAsia="en-GB"/>
        </w:rPr>
        <w:t>General Household Survey 2013</w:t>
      </w:r>
      <w:r w:rsidRPr="008F7F2E">
        <w:rPr>
          <w:rFonts w:ascii="Proxima Nova Rg" w:eastAsia="Calibri" w:hAnsi="Proxima Nova Rg" w:cstheme="minorHAnsi"/>
          <w:sz w:val="20"/>
          <w:szCs w:val="20"/>
          <w:lang w:val="en-US" w:eastAsia="en-GB"/>
        </w:rPr>
        <w:t>, Pretoria: Statistics South Africa)</w:t>
      </w:r>
    </w:p>
    <w:p w14:paraId="3F854E61"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During the 2012-2013 financial year, the South African Council of Educators received 182 complaints about school corporal punishment.</w:t>
      </w:r>
    </w:p>
    <w:p w14:paraId="781CAF7C" w14:textId="77777777" w:rsidR="00892AA1" w:rsidRPr="008F7F2E" w:rsidRDefault="00892AA1" w:rsidP="00892AA1">
      <w:pPr>
        <w:autoSpaceDE w:val="0"/>
        <w:autoSpaceDN w:val="0"/>
        <w:adjustRightInd w:val="0"/>
        <w:spacing w:after="240"/>
        <w:jc w:val="right"/>
        <w:rPr>
          <w:rFonts w:ascii="Proxima Nova Rg" w:hAnsi="Proxima Nova Rg" w:cstheme="minorHAnsi"/>
          <w:sz w:val="20"/>
          <w:szCs w:val="20"/>
        </w:rPr>
      </w:pPr>
      <w:r w:rsidRPr="008F7F2E">
        <w:rPr>
          <w:rFonts w:ascii="Proxima Nova Rg" w:eastAsia="Calibri" w:hAnsi="Proxima Nova Rg" w:cstheme="minorHAnsi"/>
          <w:sz w:val="20"/>
          <w:szCs w:val="20"/>
          <w:lang w:val="en-US" w:eastAsia="en-GB"/>
        </w:rPr>
        <w:t xml:space="preserve">(South African Council of Educators (2013), </w:t>
      </w:r>
      <w:r w:rsidRPr="008F7F2E">
        <w:rPr>
          <w:rFonts w:ascii="Proxima Nova Rg" w:eastAsia="Calibri" w:hAnsi="Proxima Nova Rg" w:cstheme="minorHAnsi"/>
          <w:i/>
          <w:iCs/>
          <w:sz w:val="20"/>
          <w:szCs w:val="20"/>
          <w:lang w:val="en-US" w:eastAsia="en-GB"/>
        </w:rPr>
        <w:t xml:space="preserve">Annual Report 2012-2013, </w:t>
      </w:r>
      <w:r w:rsidRPr="008F7F2E">
        <w:rPr>
          <w:rFonts w:ascii="Proxima Nova Rg" w:eastAsia="Calibri" w:hAnsi="Proxima Nova Rg" w:cstheme="minorHAnsi"/>
          <w:sz w:val="20"/>
          <w:szCs w:val="20"/>
          <w:lang w:val="en-US" w:eastAsia="en-GB"/>
        </w:rPr>
        <w:t>Centurion: SACE)</w:t>
      </w:r>
    </w:p>
    <w:p w14:paraId="7F85167D"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During the 2012-2013 financial year, the South African Human Rights Commission received 125 allegations of corporal punishment in schools, compared to 117 allegations during the 2011-2012 financial year.</w:t>
      </w:r>
    </w:p>
    <w:p w14:paraId="2FBCAFB9" w14:textId="77777777" w:rsidR="00892AA1" w:rsidRPr="008F7F2E" w:rsidRDefault="00892AA1" w:rsidP="00892AA1">
      <w:pPr>
        <w:autoSpaceDE w:val="0"/>
        <w:autoSpaceDN w:val="0"/>
        <w:adjustRightInd w:val="0"/>
        <w:spacing w:after="240"/>
        <w:jc w:val="right"/>
        <w:rPr>
          <w:rFonts w:ascii="Proxima Nova Rg" w:eastAsia="Calibri" w:hAnsi="Proxima Nova Rg" w:cstheme="minorHAnsi"/>
          <w:sz w:val="20"/>
          <w:szCs w:val="20"/>
          <w:lang w:val="en-US" w:eastAsia="en-GB"/>
        </w:rPr>
      </w:pPr>
      <w:r w:rsidRPr="008F7F2E">
        <w:rPr>
          <w:rFonts w:ascii="Proxima Nova Rg" w:eastAsia="Calibri" w:hAnsi="Proxima Nova Rg" w:cstheme="minorHAnsi"/>
          <w:sz w:val="20"/>
          <w:szCs w:val="20"/>
          <w:lang w:val="en-US" w:eastAsia="en-GB"/>
        </w:rPr>
        <w:t xml:space="preserve">(Reported in </w:t>
      </w:r>
      <w:r w:rsidRPr="008F7F2E">
        <w:rPr>
          <w:rFonts w:ascii="Proxima Nova Rg" w:eastAsia="Calibri" w:hAnsi="Proxima Nova Rg" w:cstheme="minorHAnsi"/>
          <w:i/>
          <w:iCs/>
          <w:sz w:val="20"/>
          <w:szCs w:val="20"/>
          <w:lang w:val="en-US" w:eastAsia="en-GB"/>
        </w:rPr>
        <w:t>IOL News</w:t>
      </w:r>
      <w:r w:rsidRPr="008F7F2E">
        <w:rPr>
          <w:rFonts w:ascii="Proxima Nova Rg" w:eastAsia="Calibri" w:hAnsi="Proxima Nova Rg" w:cstheme="minorHAnsi"/>
          <w:sz w:val="20"/>
          <w:szCs w:val="20"/>
          <w:lang w:val="en-US" w:eastAsia="en-GB"/>
        </w:rPr>
        <w:t>, 22 July 2013)</w:t>
      </w:r>
    </w:p>
    <w:p w14:paraId="74AE1EDA"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The 2012 National School Violence Study revealed the continued use of physical punishment within South African schools. Overall, a total of 49.8% of the 5,939 learners surveyed had been caned or spanked by an educator or principal. This percentage was up from 47.5% in 2008, suggesting that little headway had been made in reducing corporal punishment in schools. Provincial rates of corporal punishment ranged from 22.4% to 73.7%, with the highest levels of corporal punishment in KwaZulu-Natal (73.7%).</w:t>
      </w:r>
    </w:p>
    <w:p w14:paraId="56E27872" w14:textId="77777777" w:rsidR="00892AA1" w:rsidRPr="008F7F2E" w:rsidRDefault="00892AA1" w:rsidP="00892AA1">
      <w:pPr>
        <w:autoSpaceDE w:val="0"/>
        <w:autoSpaceDN w:val="0"/>
        <w:adjustRightInd w:val="0"/>
        <w:spacing w:after="240"/>
        <w:jc w:val="right"/>
        <w:rPr>
          <w:rFonts w:ascii="Proxima Nova Rg" w:eastAsia="Calibri" w:hAnsi="Proxima Nova Rg" w:cstheme="minorHAnsi"/>
          <w:sz w:val="20"/>
          <w:szCs w:val="20"/>
          <w:lang w:val="en-US" w:eastAsia="en-GB"/>
        </w:rPr>
      </w:pPr>
      <w:r w:rsidRPr="008F7F2E">
        <w:rPr>
          <w:rFonts w:ascii="Proxima Nova Rg" w:eastAsia="Calibri" w:hAnsi="Proxima Nova Rg" w:cstheme="minorHAnsi"/>
          <w:sz w:val="20"/>
          <w:szCs w:val="20"/>
          <w:lang w:val="en-US" w:eastAsia="en-GB"/>
        </w:rPr>
        <w:t xml:space="preserve">(Burton, P. &amp; </w:t>
      </w:r>
      <w:proofErr w:type="spellStart"/>
      <w:r w:rsidRPr="008F7F2E">
        <w:rPr>
          <w:rFonts w:ascii="Proxima Nova Rg" w:eastAsia="Calibri" w:hAnsi="Proxima Nova Rg" w:cstheme="minorHAnsi"/>
          <w:sz w:val="20"/>
          <w:szCs w:val="20"/>
          <w:lang w:val="en-US" w:eastAsia="en-GB"/>
        </w:rPr>
        <w:t>Leoschut</w:t>
      </w:r>
      <w:proofErr w:type="spellEnd"/>
      <w:r w:rsidRPr="008F7F2E">
        <w:rPr>
          <w:rFonts w:ascii="Proxima Nova Rg" w:eastAsia="Calibri" w:hAnsi="Proxima Nova Rg" w:cstheme="minorHAnsi"/>
          <w:sz w:val="20"/>
          <w:szCs w:val="20"/>
          <w:lang w:val="en-US" w:eastAsia="en-GB"/>
        </w:rPr>
        <w:t xml:space="preserve">, L. (2013), </w:t>
      </w:r>
      <w:r w:rsidRPr="008F7F2E">
        <w:rPr>
          <w:rFonts w:ascii="Proxima Nova Rg" w:eastAsia="Calibri" w:hAnsi="Proxima Nova Rg" w:cstheme="minorHAnsi"/>
          <w:i/>
          <w:iCs/>
          <w:sz w:val="20"/>
          <w:szCs w:val="20"/>
          <w:lang w:val="en-US" w:eastAsia="en-GB"/>
        </w:rPr>
        <w:t>School Violence in South Africa: Results of the 2012 National School Violence Study</w:t>
      </w:r>
      <w:r w:rsidRPr="008F7F2E">
        <w:rPr>
          <w:rFonts w:ascii="Proxima Nova Rg" w:eastAsia="Calibri" w:hAnsi="Proxima Nova Rg" w:cstheme="minorHAnsi"/>
          <w:sz w:val="20"/>
          <w:szCs w:val="20"/>
          <w:lang w:val="en-US" w:eastAsia="en-GB"/>
        </w:rPr>
        <w:t>, Cape Town: The Centre for Justice and Crime Prevention)</w:t>
      </w:r>
    </w:p>
    <w:p w14:paraId="493392F1"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The 2011-2012 annual report of the South African Council for Educators (SACE) reported that 174 cases of corporal punishment were reported to SACE in 2011-2012, compared with 100 cases in 2010-2011.</w:t>
      </w:r>
    </w:p>
    <w:p w14:paraId="5A99061C" w14:textId="77777777" w:rsidR="00892AA1" w:rsidRPr="008F7F2E" w:rsidRDefault="00892AA1" w:rsidP="00892AA1">
      <w:pPr>
        <w:autoSpaceDE w:val="0"/>
        <w:autoSpaceDN w:val="0"/>
        <w:adjustRightInd w:val="0"/>
        <w:spacing w:after="240"/>
        <w:jc w:val="right"/>
        <w:rPr>
          <w:rFonts w:ascii="Proxima Nova Rg" w:hAnsi="Proxima Nova Rg" w:cstheme="minorHAnsi"/>
          <w:sz w:val="20"/>
          <w:szCs w:val="20"/>
        </w:rPr>
      </w:pPr>
      <w:r w:rsidRPr="008F7F2E">
        <w:rPr>
          <w:rFonts w:ascii="Proxima Nova Rg" w:eastAsia="Calibri" w:hAnsi="Proxima Nova Rg" w:cstheme="minorHAnsi"/>
          <w:sz w:val="20"/>
          <w:szCs w:val="20"/>
          <w:lang w:val="en-US" w:eastAsia="en-GB"/>
        </w:rPr>
        <w:t xml:space="preserve">(South African Council for Educators (2012), </w:t>
      </w:r>
      <w:r w:rsidRPr="008F7F2E">
        <w:rPr>
          <w:rFonts w:ascii="Proxima Nova Rg" w:eastAsia="Calibri" w:hAnsi="Proxima Nova Rg" w:cstheme="minorHAnsi"/>
          <w:i/>
          <w:iCs/>
          <w:sz w:val="20"/>
          <w:szCs w:val="20"/>
          <w:lang w:val="en-US" w:eastAsia="en-GB"/>
        </w:rPr>
        <w:t xml:space="preserve">Annual Report 2011-2012: Promoting Excellence in the Teaching Profession, </w:t>
      </w:r>
      <w:r w:rsidRPr="008F7F2E">
        <w:rPr>
          <w:rFonts w:ascii="Proxima Nova Rg" w:eastAsia="Calibri" w:hAnsi="Proxima Nova Rg" w:cstheme="minorHAnsi"/>
          <w:sz w:val="20"/>
          <w:szCs w:val="20"/>
          <w:lang w:val="en-US" w:eastAsia="en-GB"/>
        </w:rPr>
        <w:t>Centurion: SACE)</w:t>
      </w:r>
    </w:p>
    <w:p w14:paraId="3B8C42DA"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 xml:space="preserve">The Statistics SA General Household Survey 2011, which involved 30,000 households between July and September 2011, found that 17% of students in South Africa had experienced corporal punishment at school in the past year. The highest percentage of students experiencing corporal punishment was in the Eastern Cape, where there was an increase from 23% in 2010 to 30% in 2011. In Limpopo, the percentage of students experiencing corporal punishment rose from 9% in 2010 to 19% in 2011. In the Northern Cape, </w:t>
      </w:r>
      <w:proofErr w:type="gramStart"/>
      <w:r w:rsidRPr="007A2C77">
        <w:rPr>
          <w:rFonts w:ascii="Proxima Nova Rg" w:eastAsia="Calibri" w:hAnsi="Proxima Nova Rg" w:cstheme="minorHAnsi"/>
          <w:sz w:val="22"/>
          <w:szCs w:val="22"/>
          <w:lang w:val="en-US" w:eastAsia="en-GB"/>
        </w:rPr>
        <w:t>North West</w:t>
      </w:r>
      <w:proofErr w:type="gramEnd"/>
      <w:r w:rsidRPr="007A2C77">
        <w:rPr>
          <w:rFonts w:ascii="Proxima Nova Rg" w:eastAsia="Calibri" w:hAnsi="Proxima Nova Rg" w:cstheme="minorHAnsi"/>
          <w:sz w:val="22"/>
          <w:szCs w:val="22"/>
          <w:lang w:val="en-US" w:eastAsia="en-GB"/>
        </w:rPr>
        <w:t xml:space="preserve"> and Gauteng, the percentage of students experiencing corporal punishment declined since 2010. The lowest percentage of students experiencing corporal punishment was in the Western Cape (4%).</w:t>
      </w:r>
    </w:p>
    <w:p w14:paraId="0EED8781" w14:textId="77777777" w:rsidR="00892AA1" w:rsidRPr="008F7F2E" w:rsidRDefault="00892AA1" w:rsidP="00892AA1">
      <w:pPr>
        <w:autoSpaceDE w:val="0"/>
        <w:autoSpaceDN w:val="0"/>
        <w:adjustRightInd w:val="0"/>
        <w:spacing w:after="240"/>
        <w:jc w:val="right"/>
        <w:rPr>
          <w:rFonts w:ascii="Proxima Nova Rg" w:eastAsia="Calibri" w:hAnsi="Proxima Nova Rg" w:cstheme="minorHAnsi"/>
          <w:sz w:val="20"/>
          <w:szCs w:val="20"/>
          <w:lang w:val="en-US" w:eastAsia="en-GB"/>
        </w:rPr>
      </w:pPr>
      <w:r w:rsidRPr="008F7F2E">
        <w:rPr>
          <w:rFonts w:ascii="Proxima Nova Rg" w:eastAsia="Calibri" w:hAnsi="Proxima Nova Rg" w:cstheme="minorHAnsi"/>
          <w:sz w:val="20"/>
          <w:szCs w:val="20"/>
          <w:lang w:val="en-US" w:eastAsia="en-GB"/>
        </w:rPr>
        <w:t xml:space="preserve">(Statistics South Africa (2012), </w:t>
      </w:r>
      <w:r w:rsidRPr="008F7F2E">
        <w:rPr>
          <w:rFonts w:ascii="Proxima Nova Rg" w:eastAsia="Calibri" w:hAnsi="Proxima Nova Rg" w:cstheme="minorHAnsi"/>
          <w:i/>
          <w:iCs/>
          <w:sz w:val="20"/>
          <w:szCs w:val="20"/>
          <w:lang w:val="en-US" w:eastAsia="en-GB"/>
        </w:rPr>
        <w:t xml:space="preserve">General household survey 2011, </w:t>
      </w:r>
      <w:r w:rsidRPr="008F7F2E">
        <w:rPr>
          <w:rFonts w:ascii="Proxima Nova Rg" w:eastAsia="Calibri" w:hAnsi="Proxima Nova Rg" w:cstheme="minorHAnsi"/>
          <w:sz w:val="20"/>
          <w:szCs w:val="20"/>
          <w:lang w:val="en-US" w:eastAsia="en-GB"/>
        </w:rPr>
        <w:t>Pretoria: Statistics South Africa)</w:t>
      </w:r>
    </w:p>
    <w:p w14:paraId="49741F54"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 xml:space="preserve">A survey by Statistics SA revealed that the use of corporal punishment in schools declined overall between 2009 and 2010, from 17% of students experiencing corporal punishment in 2009 to 14% in 2010. However, in some areas the use of corporal punishment increased: in the Northern Cape, from 5.6% to 17.5%, and in the </w:t>
      </w:r>
      <w:proofErr w:type="gramStart"/>
      <w:r w:rsidRPr="007A2C77">
        <w:rPr>
          <w:rFonts w:ascii="Proxima Nova Rg" w:eastAsia="Calibri" w:hAnsi="Proxima Nova Rg" w:cstheme="minorHAnsi"/>
          <w:sz w:val="22"/>
          <w:szCs w:val="22"/>
          <w:lang w:val="en-US" w:eastAsia="en-GB"/>
        </w:rPr>
        <w:t>North West</w:t>
      </w:r>
      <w:proofErr w:type="gramEnd"/>
      <w:r w:rsidRPr="007A2C77">
        <w:rPr>
          <w:rFonts w:ascii="Proxima Nova Rg" w:eastAsia="Calibri" w:hAnsi="Proxima Nova Rg" w:cstheme="minorHAnsi"/>
          <w:sz w:val="22"/>
          <w:szCs w:val="22"/>
          <w:lang w:val="en-US" w:eastAsia="en-GB"/>
        </w:rPr>
        <w:t>, from 12.7% to 21.7%.</w:t>
      </w:r>
    </w:p>
    <w:p w14:paraId="06E2AD97" w14:textId="77777777" w:rsidR="00892AA1" w:rsidRPr="008F7F2E" w:rsidRDefault="00892AA1" w:rsidP="00892AA1">
      <w:pPr>
        <w:autoSpaceDE w:val="0"/>
        <w:autoSpaceDN w:val="0"/>
        <w:adjustRightInd w:val="0"/>
        <w:spacing w:after="240"/>
        <w:jc w:val="right"/>
        <w:rPr>
          <w:rFonts w:ascii="Proxima Nova Rg" w:eastAsia="Calibri" w:hAnsi="Proxima Nova Rg" w:cstheme="minorHAnsi"/>
          <w:sz w:val="20"/>
          <w:szCs w:val="20"/>
          <w:lang w:val="en-US" w:eastAsia="en-GB"/>
        </w:rPr>
      </w:pPr>
      <w:r w:rsidRPr="008F7F2E">
        <w:rPr>
          <w:rFonts w:ascii="Proxima Nova Rg" w:eastAsia="Calibri" w:hAnsi="Proxima Nova Rg" w:cstheme="minorHAnsi"/>
          <w:sz w:val="20"/>
          <w:szCs w:val="20"/>
          <w:lang w:val="en-US" w:eastAsia="en-GB"/>
        </w:rPr>
        <w:t xml:space="preserve">(Reported in “Disturbing rise in corporal punishment – survey”, </w:t>
      </w:r>
      <w:r w:rsidRPr="008F7F2E">
        <w:rPr>
          <w:rFonts w:ascii="Proxima Nova Rg" w:eastAsia="Calibri" w:hAnsi="Proxima Nova Rg" w:cstheme="minorHAnsi"/>
          <w:i/>
          <w:iCs/>
          <w:sz w:val="20"/>
          <w:szCs w:val="20"/>
          <w:lang w:val="en-US" w:eastAsia="en-GB"/>
        </w:rPr>
        <w:t xml:space="preserve">News24, </w:t>
      </w:r>
      <w:r w:rsidRPr="008F7F2E">
        <w:rPr>
          <w:rFonts w:ascii="Proxima Nova Rg" w:eastAsia="Calibri" w:hAnsi="Proxima Nova Rg" w:cstheme="minorHAnsi"/>
          <w:sz w:val="20"/>
          <w:szCs w:val="20"/>
          <w:lang w:val="en-US" w:eastAsia="en-GB"/>
        </w:rPr>
        <w:t xml:space="preserve">5 May 2011, </w:t>
      </w:r>
      <w:hyperlink r:id="rId14" w:history="1">
        <w:r w:rsidRPr="008F7F2E">
          <w:rPr>
            <w:rStyle w:val="Hyperlink"/>
            <w:rFonts w:ascii="Proxima Nova Rg" w:eastAsia="Calibri" w:hAnsi="Proxima Nova Rg" w:cstheme="minorHAnsi"/>
            <w:sz w:val="20"/>
            <w:szCs w:val="20"/>
            <w:lang w:val="en-US" w:eastAsia="en-GB"/>
          </w:rPr>
          <w:t>www.news24.com</w:t>
        </w:r>
      </w:hyperlink>
      <w:r w:rsidRPr="008F7F2E">
        <w:rPr>
          <w:rFonts w:ascii="Proxima Nova Rg" w:eastAsia="Calibri" w:hAnsi="Proxima Nova Rg" w:cstheme="minorHAnsi"/>
          <w:sz w:val="20"/>
          <w:szCs w:val="20"/>
          <w:lang w:val="en-US" w:eastAsia="en-GB"/>
        </w:rPr>
        <w:t>)</w:t>
      </w:r>
    </w:p>
    <w:p w14:paraId="412A25B0" w14:textId="77777777" w:rsidR="00892AA1" w:rsidRPr="007A2C77" w:rsidRDefault="00892AA1" w:rsidP="00892AA1">
      <w:pPr>
        <w:autoSpaceDE w:val="0"/>
        <w:autoSpaceDN w:val="0"/>
        <w:adjustRightInd w:val="0"/>
        <w:spacing w:after="60"/>
        <w:rPr>
          <w:rFonts w:ascii="Proxima Nova Rg" w:eastAsia="Calibri" w:hAnsi="Proxima Nova Rg" w:cstheme="minorHAnsi"/>
          <w:sz w:val="22"/>
          <w:szCs w:val="22"/>
          <w:lang w:val="en-US" w:eastAsia="en-GB"/>
        </w:rPr>
      </w:pPr>
      <w:r w:rsidRPr="007A2C77">
        <w:rPr>
          <w:rFonts w:ascii="Proxima Nova Rg" w:eastAsia="Calibri" w:hAnsi="Proxima Nova Rg" w:cstheme="minorHAnsi"/>
          <w:sz w:val="22"/>
          <w:szCs w:val="22"/>
          <w:lang w:val="en-US" w:eastAsia="en-GB"/>
        </w:rPr>
        <w:t xml:space="preserve">In 2008 the Centre for Justice and Crime Prevention released its report on the National Schools Violence Study, which provides a baseline from which to monitor school violence in the future. Over 12,000 students took part in the survey, as well as nearly 800 principals and educators at 245 primary and secondary schools. The study found that, despite prohibition in schools, 71% of primary school children and 47.5% of secondary school children experienced corporal punishment. Rates of corporal punishment varied by province, with 90% of primary school educators or principals in the Northern Cape using corporal punishment, 81% in Limpopo and 78% in the Eastern Cape. Secondary school principals and educators were most likely to use corporal punishment in the Free State (61.8%), </w:t>
      </w:r>
      <w:r w:rsidRPr="007A2C77">
        <w:rPr>
          <w:rFonts w:ascii="Proxima Nova Rg" w:eastAsia="Calibri" w:hAnsi="Proxima Nova Rg" w:cstheme="minorHAnsi"/>
          <w:sz w:val="22"/>
          <w:szCs w:val="22"/>
          <w:lang w:val="en-US" w:eastAsia="en-GB"/>
        </w:rPr>
        <w:lastRenderedPageBreak/>
        <w:t>Gauteng (61%) and the Eastern Cape (58.5%). The report notes a strong correlation in provinces between high rates of corporal punishment and use of violence by students. Almost half (47.3%) of primary school children suffered corporal punishment in the home. Students who experienced corporal punishment at home were more likely to report experiencing violence at school than those who did not experience corporal punishment at home.</w:t>
      </w:r>
    </w:p>
    <w:p w14:paraId="08F4B4BF" w14:textId="77777777" w:rsidR="00892AA1" w:rsidRPr="008F7F2E" w:rsidRDefault="00892AA1" w:rsidP="00892AA1">
      <w:pPr>
        <w:autoSpaceDE w:val="0"/>
        <w:autoSpaceDN w:val="0"/>
        <w:adjustRightInd w:val="0"/>
        <w:spacing w:after="240"/>
        <w:jc w:val="right"/>
        <w:rPr>
          <w:rFonts w:ascii="Proxima Nova Rg" w:eastAsia="Calibri" w:hAnsi="Proxima Nova Rg" w:cstheme="minorHAnsi"/>
          <w:sz w:val="20"/>
          <w:szCs w:val="20"/>
          <w:lang w:val="en-US" w:eastAsia="en-GB"/>
        </w:rPr>
      </w:pPr>
      <w:r w:rsidRPr="008F7F2E">
        <w:rPr>
          <w:rFonts w:ascii="Proxima Nova Rg" w:eastAsia="Calibri" w:hAnsi="Proxima Nova Rg" w:cstheme="minorHAnsi"/>
          <w:sz w:val="20"/>
          <w:szCs w:val="20"/>
          <w:lang w:val="en-US" w:eastAsia="en-GB"/>
        </w:rPr>
        <w:t xml:space="preserve">(Burton, P. (2008), </w:t>
      </w:r>
      <w:r w:rsidRPr="008F7F2E">
        <w:rPr>
          <w:rFonts w:ascii="Proxima Nova Rg" w:eastAsia="Calibri" w:hAnsi="Proxima Nova Rg" w:cstheme="minorHAnsi"/>
          <w:i/>
          <w:iCs/>
          <w:sz w:val="20"/>
          <w:szCs w:val="20"/>
          <w:lang w:val="en-US" w:eastAsia="en-GB"/>
        </w:rPr>
        <w:t xml:space="preserve">Merchants, </w:t>
      </w:r>
      <w:proofErr w:type="spellStart"/>
      <w:r w:rsidRPr="008F7F2E">
        <w:rPr>
          <w:rFonts w:ascii="Proxima Nova Rg" w:eastAsia="Calibri" w:hAnsi="Proxima Nova Rg" w:cstheme="minorHAnsi"/>
          <w:i/>
          <w:iCs/>
          <w:sz w:val="20"/>
          <w:szCs w:val="20"/>
          <w:lang w:val="en-US" w:eastAsia="en-GB"/>
        </w:rPr>
        <w:t>Skollies</w:t>
      </w:r>
      <w:proofErr w:type="spellEnd"/>
      <w:r w:rsidRPr="008F7F2E">
        <w:rPr>
          <w:rFonts w:ascii="Proxima Nova Rg" w:eastAsia="Calibri" w:hAnsi="Proxima Nova Rg" w:cstheme="minorHAnsi"/>
          <w:i/>
          <w:iCs/>
          <w:sz w:val="20"/>
          <w:szCs w:val="20"/>
          <w:lang w:val="en-US" w:eastAsia="en-GB"/>
        </w:rPr>
        <w:t xml:space="preserve"> and Stones: Experiences of School Violence in South Africa</w:t>
      </w:r>
      <w:r w:rsidRPr="008F7F2E">
        <w:rPr>
          <w:rFonts w:ascii="Proxima Nova Rg" w:eastAsia="Calibri" w:hAnsi="Proxima Nova Rg" w:cstheme="minorHAnsi"/>
          <w:sz w:val="20"/>
          <w:szCs w:val="20"/>
          <w:lang w:val="en-US" w:eastAsia="en-GB"/>
        </w:rPr>
        <w:t xml:space="preserve">, Cape Town: Centre for Justice and Crime Prevention, </w:t>
      </w:r>
      <w:r w:rsidRPr="008F7F2E">
        <w:rPr>
          <w:rFonts w:ascii="Proxima Nova Rg" w:eastAsia="Calibri" w:hAnsi="Proxima Nova Rg" w:cstheme="minorHAnsi"/>
          <w:sz w:val="20"/>
          <w:szCs w:val="20"/>
          <w:u w:val="single"/>
          <w:lang w:val="en-US" w:eastAsia="en-GB"/>
        </w:rPr>
        <w:t>www.cjcp.org.za/admin/uploads/NSVS-final-internet-ready.pdf</w:t>
      </w:r>
      <w:r w:rsidRPr="008F7F2E">
        <w:rPr>
          <w:rFonts w:ascii="Proxima Nova Rg" w:eastAsia="Calibri" w:hAnsi="Proxima Nova Rg" w:cstheme="minorHAnsi"/>
          <w:sz w:val="20"/>
          <w:szCs w:val="20"/>
          <w:lang w:val="en-US" w:eastAsia="en-GB"/>
        </w:rPr>
        <w:t>, accessed 1 July 2010)</w:t>
      </w:r>
    </w:p>
    <w:p w14:paraId="2CCAF7D2" w14:textId="77777777" w:rsidR="00DF1FC2" w:rsidRDefault="00DF1FC2" w:rsidP="00DF1F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F1FC2" w:rsidRPr="00C42807" w14:paraId="599BAD58" w14:textId="77777777" w:rsidTr="001046A4">
        <w:tc>
          <w:tcPr>
            <w:tcW w:w="9922" w:type="dxa"/>
            <w:vAlign w:val="center"/>
          </w:tcPr>
          <w:p w14:paraId="01920377" w14:textId="76DEE448" w:rsidR="00DF1FC2" w:rsidRPr="00C42807" w:rsidRDefault="00DC4983" w:rsidP="001046A4">
            <w:pPr>
              <w:spacing w:before="120" w:after="120"/>
              <w:rPr>
                <w:rFonts w:ascii="Proxima Nova Rg" w:hAnsi="Proxima Nova Rg" w:cstheme="minorHAnsi"/>
                <w:color w:val="595959" w:themeColor="text1" w:themeTint="A6"/>
                <w:sz w:val="22"/>
                <w:szCs w:val="22"/>
              </w:rPr>
            </w:pPr>
            <w:hyperlink r:id="rId15" w:history="1">
              <w:r>
                <w:rPr>
                  <w:rStyle w:val="Hyperlink"/>
                  <w:rFonts w:ascii="Proxima Nova Rg" w:eastAsia="Proxima Nova Rg" w:hAnsi="Proxima Nova Rg" w:cs="Proxima Nova Rg"/>
                  <w:b/>
                  <w:bCs/>
                  <w:color w:val="ECA145"/>
                  <w:sz w:val="20"/>
                  <w:szCs w:val="20"/>
                </w:rPr>
                <w:t>End Corporal Punishment </w:t>
              </w:r>
            </w:hyperlink>
            <w:r>
              <w:rPr>
                <w:rFonts w:ascii="Proxima Nova Rg" w:eastAsia="Proxima Nova Rg" w:hAnsi="Proxima Nova Rg" w:cs="Proxima Nova Rg"/>
                <w:color w:val="ECA145"/>
                <w:sz w:val="20"/>
                <w:szCs w:val="20"/>
              </w:rPr>
              <w:t xml:space="preserve"> </w:t>
            </w:r>
            <w:r>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p>
        </w:tc>
      </w:tr>
    </w:tbl>
    <w:p w14:paraId="4455DCE4" w14:textId="77777777" w:rsidR="00DF1FC2" w:rsidRDefault="00DF1FC2" w:rsidP="00DF1FC2"/>
    <w:p w14:paraId="54008309" w14:textId="6430A3A6" w:rsidR="00C25080" w:rsidRPr="008F7F2E" w:rsidRDefault="00C25080" w:rsidP="00892AA1">
      <w:pPr>
        <w:spacing w:after="60"/>
        <w:rPr>
          <w:rFonts w:ascii="Proxima Nova Rg" w:eastAsia="Calibri" w:hAnsi="Proxima Nova Rg" w:cstheme="minorHAnsi"/>
          <w:sz w:val="20"/>
          <w:szCs w:val="20"/>
          <w:lang w:val="en-US" w:eastAsia="en-GB"/>
        </w:rPr>
      </w:pPr>
    </w:p>
    <w:sectPr w:rsidR="00C25080" w:rsidRPr="008F7F2E" w:rsidSect="003559E1">
      <w:headerReference w:type="default" r:id="rId16"/>
      <w:footerReference w:type="default" r:id="rId17"/>
      <w:headerReference w:type="first" r:id="rId18"/>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B563" w14:textId="77777777" w:rsidR="003559E1" w:rsidRDefault="003559E1" w:rsidP="00323C9D">
      <w:r>
        <w:separator/>
      </w:r>
    </w:p>
    <w:p w14:paraId="0E9359CE" w14:textId="77777777" w:rsidR="003559E1" w:rsidRDefault="003559E1"/>
  </w:endnote>
  <w:endnote w:type="continuationSeparator" w:id="0">
    <w:p w14:paraId="1321382F" w14:textId="77777777" w:rsidR="003559E1" w:rsidRDefault="003559E1" w:rsidP="00323C9D">
      <w:r>
        <w:continuationSeparator/>
      </w:r>
    </w:p>
    <w:p w14:paraId="7C75315F" w14:textId="77777777" w:rsidR="003559E1" w:rsidRDefault="003559E1"/>
  </w:endnote>
  <w:endnote w:type="continuationNotice" w:id="1">
    <w:p w14:paraId="4A146F70" w14:textId="77777777" w:rsidR="003559E1" w:rsidRDefault="003559E1"/>
    <w:p w14:paraId="0D03FCF3" w14:textId="77777777" w:rsidR="003559E1" w:rsidRDefault="00355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BAA2A32"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21979">
          <w:rPr>
            <w:rFonts w:asciiTheme="minorHAnsi" w:hAnsiTheme="minorHAnsi" w:cstheme="minorHAnsi"/>
            <w:noProof/>
            <w:sz w:val="22"/>
            <w:szCs w:val="20"/>
          </w:rPr>
          <w:t>9</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6E17" w14:textId="77777777" w:rsidR="003559E1" w:rsidRDefault="003559E1" w:rsidP="00323C9D">
      <w:r>
        <w:separator/>
      </w:r>
    </w:p>
    <w:p w14:paraId="52FD4843" w14:textId="77777777" w:rsidR="003559E1" w:rsidRDefault="003559E1"/>
  </w:footnote>
  <w:footnote w:type="continuationSeparator" w:id="0">
    <w:p w14:paraId="3A21F147" w14:textId="77777777" w:rsidR="003559E1" w:rsidRDefault="003559E1" w:rsidP="00323C9D">
      <w:r>
        <w:continuationSeparator/>
      </w:r>
    </w:p>
    <w:p w14:paraId="4331F700" w14:textId="77777777" w:rsidR="003559E1" w:rsidRDefault="003559E1"/>
  </w:footnote>
  <w:footnote w:type="continuationNotice" w:id="1">
    <w:p w14:paraId="46C620B7" w14:textId="77777777" w:rsidR="003559E1" w:rsidRDefault="003559E1"/>
    <w:p w14:paraId="39E1EBB7" w14:textId="77777777" w:rsidR="003559E1" w:rsidRDefault="003559E1"/>
  </w:footnote>
  <w:footnote w:id="2">
    <w:p w14:paraId="021A95B9" w14:textId="134B8F20" w:rsidR="00C63D6C" w:rsidRPr="00D21979" w:rsidRDefault="00C63D6C">
      <w:pPr>
        <w:pStyle w:val="FootnoteText"/>
        <w:rPr>
          <w:rFonts w:ascii="Proxima Nova Rg" w:hAnsi="Proxima Nova Rg" w:cstheme="minorHAnsi"/>
          <w:sz w:val="18"/>
          <w:szCs w:val="18"/>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18 September 2019, </w:t>
      </w:r>
      <w:r w:rsidRPr="00D21979">
        <w:rPr>
          <w:rFonts w:ascii="Proxima Nova Rg" w:hAnsi="Proxima Nova Rg" w:cstheme="minorHAnsi"/>
          <w:i/>
          <w:sz w:val="18"/>
          <w:szCs w:val="18"/>
        </w:rPr>
        <w:t>Freedom of Religion South Africa v Minister of Justice and Constitutional Development and Others</w:t>
      </w:r>
      <w:r w:rsidRPr="00D21979">
        <w:rPr>
          <w:rFonts w:ascii="Proxima Nova Rg" w:hAnsi="Proxima Nova Rg" w:cstheme="minorHAnsi"/>
          <w:sz w:val="18"/>
          <w:szCs w:val="18"/>
        </w:rPr>
        <w:t xml:space="preserve">, Constitutional Court, ZACC34; confirming 19 October 2017, </w:t>
      </w:r>
      <w:r w:rsidRPr="00D21979">
        <w:rPr>
          <w:rFonts w:ascii="Proxima Nova Rg" w:hAnsi="Proxima Nova Rg" w:cstheme="minorHAnsi"/>
          <w:i/>
          <w:sz w:val="18"/>
          <w:szCs w:val="18"/>
        </w:rPr>
        <w:t>YG v. The State</w:t>
      </w:r>
      <w:r w:rsidRPr="00D21979">
        <w:rPr>
          <w:rFonts w:ascii="Proxima Nova Rg" w:hAnsi="Proxima Nova Rg" w:cstheme="minorHAnsi"/>
          <w:sz w:val="18"/>
          <w:szCs w:val="18"/>
        </w:rPr>
        <w:t>, High Court of Gauteng Local Division, Case No. A263/2016</w:t>
      </w:r>
    </w:p>
  </w:footnote>
  <w:footnote w:id="3">
    <w:p w14:paraId="4084E383" w14:textId="77777777" w:rsidR="008A69D7" w:rsidRPr="00D21979" w:rsidRDefault="008A69D7" w:rsidP="008A69D7">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hAnsi="Proxima Nova Rg" w:cstheme="minorHAnsi"/>
          <w:i/>
          <w:sz w:val="18"/>
          <w:szCs w:val="18"/>
        </w:rPr>
        <w:t>R v Janke and Janke</w:t>
      </w:r>
      <w:r w:rsidRPr="00D21979">
        <w:rPr>
          <w:rFonts w:ascii="Proxima Nova Rg" w:hAnsi="Proxima Nova Rg" w:cstheme="minorHAnsi"/>
          <w:sz w:val="18"/>
          <w:szCs w:val="18"/>
        </w:rPr>
        <w:t xml:space="preserve"> 1913 TPD 382</w:t>
      </w:r>
    </w:p>
  </w:footnote>
  <w:footnote w:id="4">
    <w:p w14:paraId="05750F97" w14:textId="3E6259D0" w:rsidR="0076255E" w:rsidRPr="00DC4983" w:rsidRDefault="0076255E" w:rsidP="00DC4983">
      <w:pPr>
        <w:rPr>
          <w:rFonts w:ascii="Proxima Nova Rg" w:hAnsi="Proxima Nova Rg"/>
          <w:sz w:val="18"/>
          <w:szCs w:val="18"/>
        </w:rPr>
      </w:pPr>
      <w:r w:rsidRPr="00DC4983">
        <w:rPr>
          <w:rStyle w:val="FootnoteReference"/>
          <w:rFonts w:ascii="Proxima Nova Rg" w:hAnsi="Proxima Nova Rg"/>
          <w:sz w:val="18"/>
          <w:szCs w:val="18"/>
        </w:rPr>
        <w:footnoteRef/>
      </w:r>
      <w:r w:rsidRPr="00DC4983">
        <w:rPr>
          <w:rFonts w:ascii="Proxima Nova Rg" w:hAnsi="Proxima Nova Rg"/>
          <w:sz w:val="18"/>
          <w:szCs w:val="18"/>
        </w:rPr>
        <w:t xml:space="preserve"> </w:t>
      </w:r>
      <w:hyperlink r:id="rId1" w:history="1">
        <w:r w:rsidRPr="00DC4983">
          <w:rPr>
            <w:rStyle w:val="Hyperlink"/>
            <w:rFonts w:ascii="Proxima Nova Rg" w:hAnsi="Proxima Nova Rg"/>
            <w:sz w:val="18"/>
            <w:szCs w:val="18"/>
          </w:rPr>
          <w:t>https://www.ohchr.org/en/news/2024/01/experts-committee-rights-child-congratulate-south-africa-significant-progress-made</w:t>
        </w:r>
      </w:hyperlink>
      <w:r w:rsidRPr="00DC4983">
        <w:rPr>
          <w:rFonts w:ascii="Proxima Nova Rg" w:hAnsi="Proxima Nova Rg"/>
          <w:sz w:val="18"/>
          <w:szCs w:val="18"/>
        </w:rPr>
        <w:t>, accessed 13 February 2024</w:t>
      </w:r>
    </w:p>
  </w:footnote>
  <w:footnote w:id="5">
    <w:p w14:paraId="7D60BDA8" w14:textId="77777777" w:rsidR="00FE1FEF" w:rsidRPr="00C63D6C" w:rsidRDefault="00FE1FEF" w:rsidP="00FE1FEF">
      <w:pPr>
        <w:pStyle w:val="FootnoteText"/>
        <w:rPr>
          <w:rFonts w:asciiTheme="minorHAnsi" w:hAnsiTheme="minorHAnsi" w:cstheme="minorHAnsi"/>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See </w:t>
      </w:r>
      <w:hyperlink r:id="rId2" w:history="1">
        <w:r w:rsidRPr="00D21979">
          <w:rPr>
            <w:rStyle w:val="Hyperlink"/>
            <w:rFonts w:ascii="Proxima Nova Rg" w:hAnsi="Proxima Nova Rg" w:cstheme="minorHAnsi"/>
            <w:sz w:val="18"/>
            <w:szCs w:val="18"/>
          </w:rPr>
          <w:t>https://pmg.org.za/call-for-comment/704/</w:t>
        </w:r>
      </w:hyperlink>
      <w:r w:rsidRPr="00D21979">
        <w:rPr>
          <w:rFonts w:ascii="Proxima Nova Rg" w:hAnsi="Proxima Nova Rg" w:cstheme="minorHAnsi"/>
          <w:sz w:val="18"/>
          <w:szCs w:val="18"/>
        </w:rPr>
        <w:t>, accessed 1 August 2018</w:t>
      </w:r>
    </w:p>
  </w:footnote>
  <w:footnote w:id="6">
    <w:p w14:paraId="10BDD2C4" w14:textId="77777777" w:rsidR="00892AA1" w:rsidRPr="00D21979" w:rsidRDefault="00892AA1" w:rsidP="00892AA1">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hAnsi="Proxima Nova Rg" w:cstheme="minorHAnsi"/>
          <w:i/>
          <w:sz w:val="18"/>
          <w:szCs w:val="18"/>
        </w:rPr>
        <w:t>Christian Education South Africa v Minister of Education</w:t>
      </w:r>
      <w:r w:rsidRPr="00D21979">
        <w:rPr>
          <w:rFonts w:ascii="Proxima Nova Rg" w:hAnsi="Proxima Nova Rg" w:cstheme="minorHAnsi"/>
          <w:sz w:val="18"/>
          <w:szCs w:val="18"/>
        </w:rPr>
        <w:t>, 2000 (4) SA 757 (CC)</w:t>
      </w:r>
    </w:p>
  </w:footnote>
  <w:footnote w:id="7">
    <w:p w14:paraId="449D04CA" w14:textId="52373199" w:rsidR="009216DE" w:rsidRPr="00DC4983" w:rsidRDefault="009216DE">
      <w:pPr>
        <w:pStyle w:val="FootnoteText"/>
        <w:rPr>
          <w:lang w:val="en-US"/>
        </w:rPr>
      </w:pPr>
      <w:r>
        <w:rPr>
          <w:rStyle w:val="FootnoteReference"/>
        </w:rPr>
        <w:footnoteRef/>
      </w:r>
      <w:r>
        <w:t xml:space="preserve"> </w:t>
      </w:r>
      <w:hyperlink r:id="rId3" w:history="1">
        <w:r w:rsidRPr="00E14C9A">
          <w:rPr>
            <w:rStyle w:val="Hyperlink"/>
            <w:rFonts w:ascii="Proxima Nova Rg" w:hAnsi="Proxima Nova Rg"/>
            <w:sz w:val="18"/>
            <w:szCs w:val="18"/>
            <w:lang w:eastAsia="en-US"/>
          </w:rPr>
          <w:t>https://www.ohchr.org/en/news/2024/01/experts-committee-rights-child-congratulate-south-africa-significant-progress-made</w:t>
        </w:r>
      </w:hyperlink>
      <w:r w:rsidRPr="00E14C9A">
        <w:rPr>
          <w:rFonts w:ascii="Proxima Nova Rg" w:hAnsi="Proxima Nova Rg"/>
          <w:sz w:val="18"/>
          <w:szCs w:val="18"/>
          <w:lang w:eastAsia="en-US"/>
        </w:rPr>
        <w:t>, accessed 13 February 2024</w:t>
      </w:r>
    </w:p>
  </w:footnote>
  <w:footnote w:id="8">
    <w:p w14:paraId="58BEFA4E" w14:textId="77777777" w:rsidR="00892AA1" w:rsidRPr="00D21979" w:rsidRDefault="00892AA1" w:rsidP="00892AA1">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hAnsi="Proxima Nova Rg" w:cstheme="minorHAnsi"/>
          <w:i/>
          <w:sz w:val="18"/>
          <w:szCs w:val="18"/>
        </w:rPr>
        <w:t>S v Williams et al</w:t>
      </w:r>
      <w:r w:rsidRPr="00D21979">
        <w:rPr>
          <w:rFonts w:ascii="Proxima Nova Rg" w:hAnsi="Proxima Nova Rg" w:cstheme="minorHAnsi"/>
          <w:sz w:val="18"/>
          <w:szCs w:val="18"/>
        </w:rPr>
        <w:t>, 1995 (3) SA 632 (CC), para. 52</w:t>
      </w:r>
    </w:p>
  </w:footnote>
  <w:footnote w:id="9">
    <w:p w14:paraId="31957726" w14:textId="77777777" w:rsidR="00892AA1" w:rsidRPr="00D21979" w:rsidRDefault="00892AA1" w:rsidP="00892AA1">
      <w:pPr>
        <w:pStyle w:val="FootnoteText"/>
        <w:rPr>
          <w:rFonts w:ascii="Proxima Nova Rg" w:hAnsi="Proxima Nova Rg" w:cstheme="minorHAnsi"/>
          <w:sz w:val="18"/>
          <w:szCs w:val="18"/>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hAnsi="Proxima Nova Rg" w:cstheme="minorHAnsi"/>
          <w:i/>
          <w:sz w:val="18"/>
          <w:szCs w:val="18"/>
        </w:rPr>
        <w:t>S v Williams et al</w:t>
      </w:r>
      <w:r w:rsidRPr="00D21979">
        <w:rPr>
          <w:rFonts w:ascii="Proxima Nova Rg" w:hAnsi="Proxima Nova Rg" w:cstheme="minorHAnsi"/>
          <w:sz w:val="18"/>
          <w:szCs w:val="18"/>
        </w:rPr>
        <w:t>, 1995 (3) SA 632 (CC), para. 89</w:t>
      </w:r>
    </w:p>
  </w:footnote>
  <w:footnote w:id="10">
    <w:p w14:paraId="6F3B2F90" w14:textId="77777777" w:rsidR="00892AA1" w:rsidRPr="00D21979" w:rsidRDefault="00892AA1" w:rsidP="00892AA1">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eastAsia="Calibri" w:hAnsi="Proxima Nova Rg" w:cstheme="minorHAnsi"/>
          <w:bCs/>
          <w:sz w:val="18"/>
          <w:szCs w:val="18"/>
        </w:rPr>
        <w:t>23 May 2008, A/HRC/8/32, Report of the working group on the Universal Periodic Review: South Africa, para. 67(1)</w:t>
      </w:r>
    </w:p>
  </w:footnote>
  <w:footnote w:id="11">
    <w:p w14:paraId="4C9C96BB" w14:textId="77777777" w:rsidR="00892AA1" w:rsidRPr="00D21979" w:rsidRDefault="00892AA1" w:rsidP="00892AA1">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eastAsia="Calibri" w:hAnsi="Proxima Nova Rg" w:cstheme="minorHAnsi"/>
          <w:bCs/>
          <w:sz w:val="18"/>
          <w:szCs w:val="18"/>
        </w:rPr>
        <w:t>23 May 2008, A/HRC/8/32, Report of the working group, para. 67(1); 1 September 2008, A/HRC/8/52, Report of the Human Rights Council on its eighth session, para. 567</w:t>
      </w:r>
    </w:p>
  </w:footnote>
  <w:footnote w:id="12">
    <w:p w14:paraId="2E4F61AC" w14:textId="77777777" w:rsidR="00892AA1" w:rsidRPr="00D21979" w:rsidRDefault="00892AA1" w:rsidP="00892AA1">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eastAsia="Calibri" w:hAnsi="Proxima Nova Rg" w:cstheme="minorHAnsi"/>
          <w:bCs/>
          <w:sz w:val="18"/>
          <w:szCs w:val="18"/>
        </w:rPr>
        <w:t>9 July 2012, A/HRC/21/16, Report of the working group, para. 124(88)</w:t>
      </w:r>
    </w:p>
  </w:footnote>
  <w:footnote w:id="13">
    <w:p w14:paraId="3662BFE1" w14:textId="77777777" w:rsidR="00892AA1" w:rsidRPr="00D21979" w:rsidRDefault="00892AA1" w:rsidP="00892AA1">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w:t>
      </w:r>
      <w:r w:rsidRPr="00D21979">
        <w:rPr>
          <w:rFonts w:ascii="Proxima Nova Rg" w:eastAsia="Calibri" w:hAnsi="Proxima Nova Rg" w:cstheme="minorHAnsi"/>
          <w:bCs/>
          <w:sz w:val="18"/>
          <w:szCs w:val="18"/>
        </w:rPr>
        <w:t xml:space="preserve">18 September 2012, A/HRC/21/16/Add.1, Report of the working group: Addendum, </w:t>
      </w:r>
      <w:proofErr w:type="gramStart"/>
      <w:r w:rsidRPr="00D21979">
        <w:rPr>
          <w:rFonts w:ascii="Proxima Nova Rg" w:eastAsia="Calibri" w:hAnsi="Proxima Nova Rg" w:cstheme="minorHAnsi"/>
          <w:bCs/>
          <w:sz w:val="18"/>
          <w:szCs w:val="18"/>
        </w:rPr>
        <w:t>annex</w:t>
      </w:r>
      <w:proofErr w:type="gramEnd"/>
    </w:p>
  </w:footnote>
  <w:footnote w:id="14">
    <w:p w14:paraId="0567DDA7" w14:textId="77777777" w:rsidR="00892AA1" w:rsidRPr="00C63D6C" w:rsidRDefault="00892AA1" w:rsidP="00892AA1">
      <w:pPr>
        <w:pStyle w:val="FootnoteText"/>
        <w:rPr>
          <w:rFonts w:asciiTheme="minorHAnsi" w:hAnsiTheme="minorHAnsi" w:cstheme="minorHAnsi"/>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18 May 2017, A/HRC/WG.6/27/L.14, Draft report of the Working Group, paras. 6(233) and 6(234)</w:t>
      </w:r>
    </w:p>
  </w:footnote>
  <w:footnote w:id="15">
    <w:p w14:paraId="7CAF0B02" w14:textId="77777777" w:rsidR="00892AA1" w:rsidRPr="00D21979" w:rsidRDefault="00892AA1" w:rsidP="00892AA1">
      <w:pPr>
        <w:pStyle w:val="FootnoteText"/>
        <w:rPr>
          <w:rFonts w:ascii="Proxima Nova Rg" w:hAnsi="Proxima Nova Rg" w:cstheme="minorHAnsi"/>
          <w:sz w:val="18"/>
          <w:szCs w:val="18"/>
          <w:lang w:val="en-US"/>
        </w:rPr>
      </w:pPr>
      <w:r w:rsidRPr="00D21979">
        <w:rPr>
          <w:rStyle w:val="FootnoteReference"/>
          <w:rFonts w:ascii="Proxima Nova Rg" w:hAnsi="Proxima Nova Rg" w:cstheme="minorHAnsi"/>
          <w:sz w:val="18"/>
          <w:szCs w:val="18"/>
        </w:rPr>
        <w:footnoteRef/>
      </w:r>
      <w:r w:rsidRPr="00D21979">
        <w:rPr>
          <w:rFonts w:ascii="Proxima Nova Rg" w:hAnsi="Proxima Nova Rg" w:cstheme="minorHAnsi"/>
          <w:sz w:val="18"/>
          <w:szCs w:val="18"/>
        </w:rPr>
        <w:t xml:space="preserve"> 19 September 2017, A/HRC/36/16/Add.1, Report of the working group: Addendum, paras. 4 and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7D6B" w14:textId="32EACABC" w:rsidR="00F07BA0" w:rsidRDefault="00F07BA0">
    <w:pPr>
      <w:pStyle w:val="Header"/>
    </w:pPr>
  </w:p>
  <w:p w14:paraId="0DB0D339" w14:textId="77777777" w:rsidR="00F07BA0" w:rsidRDefault="00F07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F262" w14:textId="6899702E" w:rsidR="00F07BA0" w:rsidRDefault="00DC4983" w:rsidP="00F07BA0">
    <w:pPr>
      <w:pStyle w:val="Header"/>
    </w:pPr>
    <w:r>
      <w:rPr>
        <w:noProof/>
      </w:rPr>
      <w:drawing>
        <wp:anchor distT="0" distB="0" distL="114300" distR="114300" simplePos="0" relativeHeight="251658240" behindDoc="0" locked="0" layoutInCell="1" allowOverlap="1" wp14:anchorId="6171845A" wp14:editId="672ACCB1">
          <wp:simplePos x="0" y="0"/>
          <wp:positionH relativeFrom="margin">
            <wp:posOffset>3271520</wp:posOffset>
          </wp:positionH>
          <wp:positionV relativeFrom="margin">
            <wp:posOffset>-281940</wp:posOffset>
          </wp:positionV>
          <wp:extent cx="3215640" cy="1115568"/>
          <wp:effectExtent l="0" t="0" r="3810" b="8890"/>
          <wp:wrapSquare wrapText="bothSides"/>
          <wp:docPr id="47964867"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64867"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77622220">
    <w:abstractNumId w:val="3"/>
  </w:num>
  <w:num w:numId="2" w16cid:durableId="1631131408">
    <w:abstractNumId w:val="2"/>
  </w:num>
  <w:num w:numId="3" w16cid:durableId="823860763">
    <w:abstractNumId w:val="1"/>
  </w:num>
  <w:num w:numId="4" w16cid:durableId="69347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355AB"/>
    <w:rsid w:val="00044D36"/>
    <w:rsid w:val="00060435"/>
    <w:rsid w:val="0006556F"/>
    <w:rsid w:val="00082DC2"/>
    <w:rsid w:val="000842F5"/>
    <w:rsid w:val="00084511"/>
    <w:rsid w:val="000B0A8C"/>
    <w:rsid w:val="000B2F36"/>
    <w:rsid w:val="000B66F9"/>
    <w:rsid w:val="000C22FB"/>
    <w:rsid w:val="000C2652"/>
    <w:rsid w:val="000C2FF2"/>
    <w:rsid w:val="000E4F85"/>
    <w:rsid w:val="000F22E2"/>
    <w:rsid w:val="000F60CE"/>
    <w:rsid w:val="00105465"/>
    <w:rsid w:val="0010748C"/>
    <w:rsid w:val="00120D68"/>
    <w:rsid w:val="00123508"/>
    <w:rsid w:val="001356B5"/>
    <w:rsid w:val="00137366"/>
    <w:rsid w:val="001410F0"/>
    <w:rsid w:val="00142C16"/>
    <w:rsid w:val="00165C2C"/>
    <w:rsid w:val="00172037"/>
    <w:rsid w:val="00175ECF"/>
    <w:rsid w:val="001A06FE"/>
    <w:rsid w:val="001B505A"/>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1571"/>
    <w:rsid w:val="00271923"/>
    <w:rsid w:val="002834F2"/>
    <w:rsid w:val="00283D0A"/>
    <w:rsid w:val="00284A40"/>
    <w:rsid w:val="00284BD8"/>
    <w:rsid w:val="00287086"/>
    <w:rsid w:val="00294582"/>
    <w:rsid w:val="00294AEE"/>
    <w:rsid w:val="002A0B7F"/>
    <w:rsid w:val="002A0EC3"/>
    <w:rsid w:val="002A51B6"/>
    <w:rsid w:val="002B4939"/>
    <w:rsid w:val="002B7146"/>
    <w:rsid w:val="002C429C"/>
    <w:rsid w:val="002D2B67"/>
    <w:rsid w:val="002D7F89"/>
    <w:rsid w:val="002E53C2"/>
    <w:rsid w:val="002E6523"/>
    <w:rsid w:val="002F67AB"/>
    <w:rsid w:val="00300E0A"/>
    <w:rsid w:val="0030133E"/>
    <w:rsid w:val="00304BF9"/>
    <w:rsid w:val="00305B1E"/>
    <w:rsid w:val="00323C9D"/>
    <w:rsid w:val="003323EB"/>
    <w:rsid w:val="00333AE9"/>
    <w:rsid w:val="003360DB"/>
    <w:rsid w:val="00337AB1"/>
    <w:rsid w:val="00337F08"/>
    <w:rsid w:val="0034398E"/>
    <w:rsid w:val="00344A3A"/>
    <w:rsid w:val="003559E1"/>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40A9"/>
    <w:rsid w:val="003F72BA"/>
    <w:rsid w:val="00412762"/>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85F"/>
    <w:rsid w:val="00591C56"/>
    <w:rsid w:val="005920BB"/>
    <w:rsid w:val="005B7F97"/>
    <w:rsid w:val="005D04BC"/>
    <w:rsid w:val="005D2B0F"/>
    <w:rsid w:val="005D367F"/>
    <w:rsid w:val="005D7900"/>
    <w:rsid w:val="005E081D"/>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0290"/>
    <w:rsid w:val="00681B29"/>
    <w:rsid w:val="006825A3"/>
    <w:rsid w:val="00682E39"/>
    <w:rsid w:val="006929A1"/>
    <w:rsid w:val="006A1C2C"/>
    <w:rsid w:val="006C2E7A"/>
    <w:rsid w:val="006C4162"/>
    <w:rsid w:val="006D0138"/>
    <w:rsid w:val="006D767D"/>
    <w:rsid w:val="006F1AB7"/>
    <w:rsid w:val="006F2157"/>
    <w:rsid w:val="006F553D"/>
    <w:rsid w:val="006F7183"/>
    <w:rsid w:val="007069FF"/>
    <w:rsid w:val="00707EFA"/>
    <w:rsid w:val="0072255C"/>
    <w:rsid w:val="00727FCA"/>
    <w:rsid w:val="00733D0A"/>
    <w:rsid w:val="00735A54"/>
    <w:rsid w:val="0074008B"/>
    <w:rsid w:val="00747FD4"/>
    <w:rsid w:val="00760FB3"/>
    <w:rsid w:val="0076255E"/>
    <w:rsid w:val="007650B3"/>
    <w:rsid w:val="007656F5"/>
    <w:rsid w:val="00766433"/>
    <w:rsid w:val="00770493"/>
    <w:rsid w:val="0077062F"/>
    <w:rsid w:val="007709C9"/>
    <w:rsid w:val="007746C8"/>
    <w:rsid w:val="00776A55"/>
    <w:rsid w:val="00792190"/>
    <w:rsid w:val="00796A56"/>
    <w:rsid w:val="00796E3F"/>
    <w:rsid w:val="007A2C77"/>
    <w:rsid w:val="007A3398"/>
    <w:rsid w:val="007A4233"/>
    <w:rsid w:val="007A5017"/>
    <w:rsid w:val="007A5E80"/>
    <w:rsid w:val="007B02C0"/>
    <w:rsid w:val="007B45D7"/>
    <w:rsid w:val="007B60E4"/>
    <w:rsid w:val="007C5364"/>
    <w:rsid w:val="007C56DC"/>
    <w:rsid w:val="007C687F"/>
    <w:rsid w:val="007D0DF5"/>
    <w:rsid w:val="007E0EE4"/>
    <w:rsid w:val="007E3D40"/>
    <w:rsid w:val="00810387"/>
    <w:rsid w:val="00820DC0"/>
    <w:rsid w:val="00823B96"/>
    <w:rsid w:val="0082500B"/>
    <w:rsid w:val="008331FF"/>
    <w:rsid w:val="00844ED3"/>
    <w:rsid w:val="00855E97"/>
    <w:rsid w:val="00862AF5"/>
    <w:rsid w:val="00864245"/>
    <w:rsid w:val="0087083D"/>
    <w:rsid w:val="00882B26"/>
    <w:rsid w:val="00883606"/>
    <w:rsid w:val="008848D4"/>
    <w:rsid w:val="008906D8"/>
    <w:rsid w:val="00892AA1"/>
    <w:rsid w:val="0089745C"/>
    <w:rsid w:val="008A12B3"/>
    <w:rsid w:val="008A172F"/>
    <w:rsid w:val="008A612B"/>
    <w:rsid w:val="008A69D7"/>
    <w:rsid w:val="008C5580"/>
    <w:rsid w:val="008C689B"/>
    <w:rsid w:val="008D4938"/>
    <w:rsid w:val="008D7981"/>
    <w:rsid w:val="008F31D8"/>
    <w:rsid w:val="008F4411"/>
    <w:rsid w:val="008F7F2E"/>
    <w:rsid w:val="00905ADB"/>
    <w:rsid w:val="00907813"/>
    <w:rsid w:val="00912AE7"/>
    <w:rsid w:val="0091489B"/>
    <w:rsid w:val="009216DE"/>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5CA"/>
    <w:rsid w:val="00A30CD1"/>
    <w:rsid w:val="00A36B68"/>
    <w:rsid w:val="00A515CB"/>
    <w:rsid w:val="00A5209D"/>
    <w:rsid w:val="00A55DA1"/>
    <w:rsid w:val="00A65D58"/>
    <w:rsid w:val="00A666AC"/>
    <w:rsid w:val="00A74C71"/>
    <w:rsid w:val="00A74E85"/>
    <w:rsid w:val="00A80BBE"/>
    <w:rsid w:val="00A811B9"/>
    <w:rsid w:val="00A84247"/>
    <w:rsid w:val="00A84361"/>
    <w:rsid w:val="00A877EE"/>
    <w:rsid w:val="00A9080C"/>
    <w:rsid w:val="00A95D1C"/>
    <w:rsid w:val="00AA6EDD"/>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5FAA"/>
    <w:rsid w:val="00BA270B"/>
    <w:rsid w:val="00BA4ED3"/>
    <w:rsid w:val="00BB1ADC"/>
    <w:rsid w:val="00BB7DC3"/>
    <w:rsid w:val="00BC34D4"/>
    <w:rsid w:val="00BC5176"/>
    <w:rsid w:val="00BE1697"/>
    <w:rsid w:val="00BE175D"/>
    <w:rsid w:val="00BE41A2"/>
    <w:rsid w:val="00BE5B45"/>
    <w:rsid w:val="00BE6087"/>
    <w:rsid w:val="00BE7D46"/>
    <w:rsid w:val="00BF375F"/>
    <w:rsid w:val="00C00A59"/>
    <w:rsid w:val="00C02DD4"/>
    <w:rsid w:val="00C06E41"/>
    <w:rsid w:val="00C2104E"/>
    <w:rsid w:val="00C22AB7"/>
    <w:rsid w:val="00C25080"/>
    <w:rsid w:val="00C25B93"/>
    <w:rsid w:val="00C3049C"/>
    <w:rsid w:val="00C402BD"/>
    <w:rsid w:val="00C41E08"/>
    <w:rsid w:val="00C42D95"/>
    <w:rsid w:val="00C45076"/>
    <w:rsid w:val="00C542E5"/>
    <w:rsid w:val="00C63D6C"/>
    <w:rsid w:val="00C707B9"/>
    <w:rsid w:val="00C7219F"/>
    <w:rsid w:val="00C73434"/>
    <w:rsid w:val="00C77C73"/>
    <w:rsid w:val="00C817A5"/>
    <w:rsid w:val="00CA1110"/>
    <w:rsid w:val="00CB23B9"/>
    <w:rsid w:val="00CC0472"/>
    <w:rsid w:val="00CD5FFE"/>
    <w:rsid w:val="00CE436E"/>
    <w:rsid w:val="00CE4D49"/>
    <w:rsid w:val="00CF14A8"/>
    <w:rsid w:val="00CF2300"/>
    <w:rsid w:val="00CF3031"/>
    <w:rsid w:val="00D1051F"/>
    <w:rsid w:val="00D21979"/>
    <w:rsid w:val="00D21F35"/>
    <w:rsid w:val="00D23247"/>
    <w:rsid w:val="00D2680F"/>
    <w:rsid w:val="00D27025"/>
    <w:rsid w:val="00D27865"/>
    <w:rsid w:val="00D31CBE"/>
    <w:rsid w:val="00D32098"/>
    <w:rsid w:val="00D33C41"/>
    <w:rsid w:val="00D35910"/>
    <w:rsid w:val="00D37223"/>
    <w:rsid w:val="00D45C36"/>
    <w:rsid w:val="00D53AD4"/>
    <w:rsid w:val="00D67008"/>
    <w:rsid w:val="00D71864"/>
    <w:rsid w:val="00D7345E"/>
    <w:rsid w:val="00D7371D"/>
    <w:rsid w:val="00D74358"/>
    <w:rsid w:val="00D77A77"/>
    <w:rsid w:val="00D77C99"/>
    <w:rsid w:val="00D80B70"/>
    <w:rsid w:val="00D85AB3"/>
    <w:rsid w:val="00D86D9B"/>
    <w:rsid w:val="00D94B85"/>
    <w:rsid w:val="00DA16E1"/>
    <w:rsid w:val="00DA3604"/>
    <w:rsid w:val="00DA6F47"/>
    <w:rsid w:val="00DB71F4"/>
    <w:rsid w:val="00DB7283"/>
    <w:rsid w:val="00DC4983"/>
    <w:rsid w:val="00DD19D8"/>
    <w:rsid w:val="00DD4479"/>
    <w:rsid w:val="00DD602D"/>
    <w:rsid w:val="00DE026F"/>
    <w:rsid w:val="00DE6399"/>
    <w:rsid w:val="00DF1086"/>
    <w:rsid w:val="00DF1FC2"/>
    <w:rsid w:val="00DF4192"/>
    <w:rsid w:val="00DF68CD"/>
    <w:rsid w:val="00DF7CED"/>
    <w:rsid w:val="00E043A6"/>
    <w:rsid w:val="00E050F7"/>
    <w:rsid w:val="00E10253"/>
    <w:rsid w:val="00E14849"/>
    <w:rsid w:val="00E14E7F"/>
    <w:rsid w:val="00E21A6B"/>
    <w:rsid w:val="00E3169F"/>
    <w:rsid w:val="00E31EB8"/>
    <w:rsid w:val="00E55FFB"/>
    <w:rsid w:val="00E6083D"/>
    <w:rsid w:val="00E77670"/>
    <w:rsid w:val="00E80F11"/>
    <w:rsid w:val="00E822E8"/>
    <w:rsid w:val="00E859F3"/>
    <w:rsid w:val="00E96CC3"/>
    <w:rsid w:val="00E9746B"/>
    <w:rsid w:val="00EA17A3"/>
    <w:rsid w:val="00EA1CFA"/>
    <w:rsid w:val="00EA7F31"/>
    <w:rsid w:val="00EB0F36"/>
    <w:rsid w:val="00EB5852"/>
    <w:rsid w:val="00EB6628"/>
    <w:rsid w:val="00ED58A3"/>
    <w:rsid w:val="00ED7E74"/>
    <w:rsid w:val="00EE2463"/>
    <w:rsid w:val="00EE2C43"/>
    <w:rsid w:val="00EE3401"/>
    <w:rsid w:val="00EE5054"/>
    <w:rsid w:val="00EF4506"/>
    <w:rsid w:val="00EF7B48"/>
    <w:rsid w:val="00F05051"/>
    <w:rsid w:val="00F06234"/>
    <w:rsid w:val="00F07BA0"/>
    <w:rsid w:val="00F210EF"/>
    <w:rsid w:val="00F26B60"/>
    <w:rsid w:val="00F31816"/>
    <w:rsid w:val="00F328FE"/>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1FEF"/>
    <w:rsid w:val="00FE59B2"/>
    <w:rsid w:val="00FF2173"/>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63D6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63D6C"/>
    <w:rPr>
      <w:rFonts w:asciiTheme="majorHAnsi" w:eastAsiaTheme="majorEastAsia" w:hAnsiTheme="majorHAnsi" w:cstheme="majorBidi"/>
      <w:i/>
      <w:iCs/>
      <w:color w:val="365F91" w:themeColor="accent1" w:themeShade="BF"/>
      <w:sz w:val="24"/>
      <w:szCs w:val="24"/>
      <w:lang w:eastAsia="en-US"/>
    </w:rPr>
  </w:style>
  <w:style w:type="paragraph" w:styleId="Revision">
    <w:name w:val="Revision"/>
    <w:hidden/>
    <w:uiPriority w:val="99"/>
    <w:semiHidden/>
    <w:rsid w:val="00D71864"/>
    <w:rPr>
      <w:rFonts w:ascii="Grota Sans" w:eastAsia="Times New Roman" w:hAnsi="Grota Sans"/>
      <w:sz w:val="24"/>
      <w:szCs w:val="24"/>
      <w:lang w:eastAsia="en-US"/>
    </w:rPr>
  </w:style>
  <w:style w:type="character" w:styleId="UnresolvedMention">
    <w:name w:val="Unresolved Mention"/>
    <w:basedOn w:val="DefaultParagraphFont"/>
    <w:uiPriority w:val="99"/>
    <w:semiHidden/>
    <w:unhideWhenUsed/>
    <w:rsid w:val="0076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501458">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94247466">
      <w:bodyDiv w:val="1"/>
      <w:marLeft w:val="0"/>
      <w:marRight w:val="0"/>
      <w:marTop w:val="0"/>
      <w:marBottom w:val="0"/>
      <w:divBdr>
        <w:top w:val="none" w:sz="0" w:space="0" w:color="auto"/>
        <w:left w:val="none" w:sz="0" w:space="0" w:color="auto"/>
        <w:bottom w:val="none" w:sz="0" w:space="0" w:color="auto"/>
        <w:right w:val="none" w:sz="0" w:space="0" w:color="auto"/>
      </w:divBdr>
    </w:div>
    <w:div w:id="760104552">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33299191">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53051060">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ol.co.z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newage.co.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s24.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2024/01/experts-committee-rights-child-congratulate-south-africa-significant-progress-made" TargetMode="External"/><Relationship Id="rId2" Type="http://schemas.openxmlformats.org/officeDocument/2006/relationships/hyperlink" Target="https://pmg.org.za/call-for-comment/704/" TargetMode="External"/><Relationship Id="rId1" Type="http://schemas.openxmlformats.org/officeDocument/2006/relationships/hyperlink" Target="https://www.ohchr.org/en/news/2024/01/experts-committee-rights-child-congratulate-south-africa-significant-progress-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592DE-F98A-4F42-823F-B27686D4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D69D4A-92B8-4E73-91B5-923A9EBB257F}">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2019-09-20T13:44:00Z</cp:lastPrinted>
  <dcterms:created xsi:type="dcterms:W3CDTF">2024-03-10T21:42:00Z</dcterms:created>
  <dcterms:modified xsi:type="dcterms:W3CDTF">2024-03-10T21:42:00Z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