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D0C7" w14:textId="30835ADB" w:rsidR="00965EB7" w:rsidRDefault="00965EB7"/>
    <w:p w14:paraId="3A414113" w14:textId="6ECF5205" w:rsidR="00965EB7" w:rsidRDefault="00965EB7"/>
    <w:p w14:paraId="228A775D" w14:textId="3511F3D7" w:rsidR="00965EB7" w:rsidRDefault="00965EB7"/>
    <w:p w14:paraId="0CC45CC5" w14:textId="77777777" w:rsidR="00965EB7" w:rsidRDefault="00965E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65EB7" w14:paraId="444161C0" w14:textId="77777777" w:rsidTr="00965EB7">
        <w:tc>
          <w:tcPr>
            <w:tcW w:w="9922" w:type="dxa"/>
            <w:gridSpan w:val="2"/>
          </w:tcPr>
          <w:p w14:paraId="1A30267E" w14:textId="62C2B800" w:rsidR="00EE2C43" w:rsidRPr="00965EB7" w:rsidRDefault="00EE2C43" w:rsidP="003F5AD0">
            <w:pPr>
              <w:spacing w:before="120" w:after="240"/>
              <w:rPr>
                <w:rFonts w:ascii="Proxima Nova Rg" w:hAnsi="Proxima Nova Rg" w:cstheme="minorHAnsi"/>
                <w:b/>
                <w:noProof/>
                <w:color w:val="1E3250"/>
                <w:sz w:val="56"/>
                <w:szCs w:val="56"/>
                <w:lang w:eastAsia="en-GB"/>
              </w:rPr>
            </w:pPr>
            <w:r w:rsidRPr="00965EB7">
              <w:rPr>
                <w:rFonts w:ascii="Proxima Nova Rg" w:hAnsi="Proxima Nova Rg" w:cstheme="minorHAnsi"/>
                <w:b/>
                <w:color w:val="1E3250"/>
                <w:sz w:val="56"/>
                <w:szCs w:val="56"/>
              </w:rPr>
              <w:t xml:space="preserve">Corporal punishment of children in </w:t>
            </w:r>
            <w:r w:rsidR="003F5AD0" w:rsidRPr="00965EB7">
              <w:rPr>
                <w:rFonts w:ascii="Proxima Nova Rg" w:hAnsi="Proxima Nova Rg" w:cstheme="minorHAnsi"/>
                <w:b/>
                <w:color w:val="1E3250"/>
                <w:sz w:val="56"/>
                <w:szCs w:val="56"/>
              </w:rPr>
              <w:t>Sri Lanka</w:t>
            </w:r>
          </w:p>
        </w:tc>
      </w:tr>
      <w:tr w:rsidR="00EE2C43" w:rsidRPr="00965EB7" w14:paraId="63C617FD" w14:textId="77777777" w:rsidTr="00965EB7">
        <w:tc>
          <w:tcPr>
            <w:tcW w:w="4807" w:type="dxa"/>
          </w:tcPr>
          <w:p w14:paraId="161E86DF" w14:textId="35828669" w:rsidR="007E3D40" w:rsidRPr="00095F67" w:rsidRDefault="00EE2C43" w:rsidP="007E3D40">
            <w:pPr>
              <w:spacing w:before="240"/>
              <w:rPr>
                <w:rFonts w:ascii="Proxima Nova Rg" w:hAnsi="Proxima Nova Rg" w:cstheme="minorHAnsi"/>
                <w:sz w:val="22"/>
                <w:szCs w:val="22"/>
              </w:rPr>
            </w:pPr>
            <w:bookmarkStart w:id="0" w:name="_Toc197483692"/>
            <w:r w:rsidRPr="00095F67">
              <w:rPr>
                <w:rFonts w:ascii="Proxima Nova Rg" w:hAnsi="Proxima Nova Rg" w:cstheme="minorHAnsi"/>
                <w:sz w:val="22"/>
                <w:szCs w:val="22"/>
              </w:rPr>
              <w:t xml:space="preserve">LAST UPDATED </w:t>
            </w:r>
            <w:r w:rsidR="00394768">
              <w:rPr>
                <w:rFonts w:ascii="Proxima Nova Rg" w:hAnsi="Proxima Nova Rg" w:cstheme="minorHAnsi"/>
                <w:sz w:val="22"/>
                <w:szCs w:val="22"/>
              </w:rPr>
              <w:t>February</w:t>
            </w:r>
            <w:r w:rsidR="00394768" w:rsidRPr="00095F67">
              <w:rPr>
                <w:rFonts w:ascii="Proxima Nova Rg" w:hAnsi="Proxima Nova Rg" w:cstheme="minorHAnsi"/>
                <w:sz w:val="22"/>
                <w:szCs w:val="22"/>
              </w:rPr>
              <w:t xml:space="preserve"> </w:t>
            </w:r>
            <w:r w:rsidR="00E74D89" w:rsidRPr="00095F67">
              <w:rPr>
                <w:rFonts w:ascii="Proxima Nova Rg" w:hAnsi="Proxima Nova Rg" w:cstheme="minorHAnsi"/>
                <w:sz w:val="22"/>
                <w:szCs w:val="22"/>
              </w:rPr>
              <w:t>202</w:t>
            </w:r>
            <w:r w:rsidR="00394768">
              <w:rPr>
                <w:rFonts w:ascii="Proxima Nova Rg" w:hAnsi="Proxima Nova Rg" w:cstheme="minorHAnsi"/>
                <w:sz w:val="22"/>
                <w:szCs w:val="22"/>
              </w:rPr>
              <w:t>4</w:t>
            </w:r>
          </w:p>
          <w:p w14:paraId="0EEC5A5A" w14:textId="6CFCA4D0" w:rsidR="007E3D40" w:rsidRPr="00095F67" w:rsidRDefault="00EE2C43" w:rsidP="007E3D40">
            <w:pPr>
              <w:rPr>
                <w:rFonts w:ascii="Proxima Nova Rg" w:hAnsi="Proxima Nova Rg" w:cstheme="minorHAnsi"/>
                <w:color w:val="0096A3"/>
                <w:sz w:val="22"/>
                <w:szCs w:val="22"/>
              </w:rPr>
            </w:pPr>
            <w:r w:rsidRPr="00095F67">
              <w:rPr>
                <w:rFonts w:ascii="Proxima Nova Rg" w:hAnsi="Proxima Nova Rg" w:cstheme="minorHAnsi"/>
                <w:sz w:val="22"/>
                <w:szCs w:val="22"/>
              </w:rPr>
              <w:t>Also available online at</w:t>
            </w:r>
            <w:r w:rsidRPr="00095F67">
              <w:rPr>
                <w:rFonts w:ascii="Proxima Nova Rg" w:hAnsi="Proxima Nova Rg" w:cstheme="minorHAnsi"/>
                <w:b/>
                <w:sz w:val="22"/>
                <w:szCs w:val="22"/>
              </w:rPr>
              <w:t xml:space="preserve"> </w:t>
            </w:r>
            <w:hyperlink r:id="rId11" w:history="1">
              <w:r w:rsidRPr="00F447A0">
                <w:rPr>
                  <w:rStyle w:val="Hyperlink"/>
                  <w:rFonts w:ascii="Proxima Nova Rg" w:hAnsi="Proxima Nova Rg" w:cstheme="minorHAnsi"/>
                  <w:color w:val="ECA145"/>
                  <w:sz w:val="22"/>
                  <w:szCs w:val="22"/>
                </w:rPr>
                <w:t>www.endcorporalpunishment.org</w:t>
              </w:r>
            </w:hyperlink>
          </w:p>
          <w:p w14:paraId="73DB0DE5" w14:textId="08EE3693" w:rsidR="00CD5FFE" w:rsidRPr="00965EB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95F67">
              <w:rPr>
                <w:rFonts w:ascii="Proxima Nova Rg" w:hAnsi="Proxima Nova Rg" w:cstheme="minorHAnsi"/>
                <w:b/>
                <w:sz w:val="22"/>
                <w:szCs w:val="22"/>
              </w:rPr>
              <w:t xml:space="preserve">Child population </w:t>
            </w:r>
            <w:r w:rsidR="003F5AD0" w:rsidRPr="00095F67">
              <w:rPr>
                <w:rFonts w:ascii="Proxima Nova Rg" w:hAnsi="Proxima Nova Rg" w:cstheme="minorHAnsi"/>
                <w:sz w:val="22"/>
                <w:szCs w:val="22"/>
              </w:rPr>
              <w:t>6,0</w:t>
            </w:r>
            <w:r w:rsidR="001C756F">
              <w:rPr>
                <w:rFonts w:ascii="Proxima Nova Rg" w:hAnsi="Proxima Nova Rg" w:cstheme="minorHAnsi"/>
                <w:sz w:val="22"/>
                <w:szCs w:val="22"/>
              </w:rPr>
              <w:t>87</w:t>
            </w:r>
            <w:r w:rsidR="003F5AD0" w:rsidRPr="00095F67">
              <w:rPr>
                <w:rFonts w:ascii="Proxima Nova Rg" w:hAnsi="Proxima Nova Rg" w:cstheme="minorHAnsi"/>
                <w:sz w:val="22"/>
                <w:szCs w:val="22"/>
              </w:rPr>
              <w:t xml:space="preserve">,000 </w:t>
            </w:r>
            <w:r w:rsidRPr="00095F67">
              <w:rPr>
                <w:rFonts w:ascii="Proxima Nova Rg" w:hAnsi="Proxima Nova Rg" w:cstheme="minorHAnsi"/>
                <w:sz w:val="22"/>
                <w:szCs w:val="22"/>
              </w:rPr>
              <w:t>(UNICEF, 20</w:t>
            </w:r>
            <w:r w:rsidR="001C756F">
              <w:rPr>
                <w:rFonts w:ascii="Proxima Nova Rg" w:hAnsi="Proxima Nova Rg" w:cstheme="minorHAnsi"/>
                <w:sz w:val="22"/>
                <w:szCs w:val="22"/>
              </w:rPr>
              <w:t>20</w:t>
            </w:r>
            <w:r w:rsidRPr="00095F67">
              <w:rPr>
                <w:rFonts w:ascii="Proxima Nova Rg" w:hAnsi="Proxima Nova Rg" w:cstheme="minorHAnsi"/>
                <w:sz w:val="22"/>
                <w:szCs w:val="22"/>
              </w:rPr>
              <w:t>)</w:t>
            </w:r>
          </w:p>
        </w:tc>
        <w:tc>
          <w:tcPr>
            <w:tcW w:w="5115" w:type="dxa"/>
          </w:tcPr>
          <w:p w14:paraId="35B1097F" w14:textId="4889EBF0" w:rsidR="00CD5FFE" w:rsidRPr="00965EB7"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965EB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0DA27CDA" w:rsidR="00674645" w:rsidRPr="00965EB7" w:rsidRDefault="003F5AD0" w:rsidP="003F5AD0">
      <w:pPr>
        <w:pStyle w:val="Heading1"/>
        <w:pBdr>
          <w:top w:val="single" w:sz="24" w:space="14" w:color="0096A3"/>
          <w:left w:val="single" w:sz="24" w:space="10" w:color="0096A3"/>
          <w:bottom w:val="single" w:sz="24" w:space="0" w:color="0096A3"/>
          <w:right w:val="single" w:sz="24" w:space="10" w:color="0096A3"/>
        </w:pBdr>
        <w:rPr>
          <w:rFonts w:ascii="Proxima Nova Rg" w:hAnsi="Proxima Nova Rg"/>
          <w:color w:val="1E3250"/>
        </w:rPr>
      </w:pPr>
      <w:r w:rsidRPr="00965EB7">
        <w:rPr>
          <w:rFonts w:ascii="Proxima Nova Rg" w:hAnsi="Proxima Nova Rg"/>
          <w:color w:val="1E3250"/>
        </w:rPr>
        <w:t>Sri Lanka’s</w:t>
      </w:r>
      <w:r w:rsidR="00674645" w:rsidRPr="00965EB7">
        <w:rPr>
          <w:rFonts w:ascii="Proxima Nova Rg" w:hAnsi="Proxima Nova Rg"/>
          <w:color w:val="1E3250"/>
        </w:rPr>
        <w:t xml:space="preserve"> commitment to prohibiting corporal punishment</w:t>
      </w:r>
    </w:p>
    <w:p w14:paraId="5AB916AB" w14:textId="2627FA8D" w:rsidR="00674645" w:rsidRPr="001E2A71" w:rsidRDefault="003F5AD0" w:rsidP="003F5AD0">
      <w:pPr>
        <w:pBdr>
          <w:top w:val="single" w:sz="24" w:space="14" w:color="0096A3"/>
          <w:left w:val="single" w:sz="24" w:space="10" w:color="0096A3"/>
          <w:bottom w:val="single" w:sz="24" w:space="0" w:color="0096A3"/>
          <w:right w:val="single" w:sz="24" w:space="10" w:color="0096A3"/>
        </w:pBdr>
        <w:rPr>
          <w:rFonts w:ascii="Proxima Nova Rg" w:hAnsi="Proxima Nova Rg" w:cstheme="minorHAnsi"/>
          <w:sz w:val="23"/>
          <w:szCs w:val="23"/>
        </w:rPr>
      </w:pPr>
      <w:r w:rsidRPr="001E2A71">
        <w:rPr>
          <w:rFonts w:ascii="Proxima Nova Rg" w:hAnsi="Proxima Nova Rg" w:cstheme="minorHAnsi"/>
          <w:sz w:val="23"/>
          <w:szCs w:val="23"/>
        </w:rPr>
        <w:t>Sri Lanka expressed its commitment to prohibiting all corporal punishment of children, including in the home, at the July 2006 meeting of the South Asia Forum, following the 2005 regional consultation of the UN Study on Violence against Children. This commitment was reiterated during the Universal Periodic Review of Sri Lanka in 2017, during which Sri Lanka clearly accepted a recommendation to prohibit corporal punishment in all settings. Sri Lanka is a Pathfinder country with the Global Partnership to End Violence Against Children, which was established in 2016.</w:t>
      </w:r>
    </w:p>
    <w:p w14:paraId="66C3CC29" w14:textId="77777777" w:rsidR="003F5AD0" w:rsidRPr="00965EB7" w:rsidRDefault="003F5AD0" w:rsidP="003F5AD0">
      <w:pPr>
        <w:pBdr>
          <w:top w:val="single" w:sz="24" w:space="14" w:color="0096A3"/>
          <w:left w:val="single" w:sz="24" w:space="10" w:color="0096A3"/>
          <w:bottom w:val="single" w:sz="24" w:space="0" w:color="0096A3"/>
          <w:right w:val="single" w:sz="24" w:space="10" w:color="0096A3"/>
        </w:pBdr>
        <w:rPr>
          <w:rFonts w:ascii="Proxima Nova Rg" w:hAnsi="Proxima Nova Rg" w:cstheme="minorHAnsi"/>
        </w:rPr>
      </w:pPr>
    </w:p>
    <w:p w14:paraId="430785C1" w14:textId="77777777" w:rsidR="00674645" w:rsidRPr="00965EB7" w:rsidRDefault="00674645" w:rsidP="003F5AD0">
      <w:pPr>
        <w:pStyle w:val="Heading1"/>
        <w:pBdr>
          <w:top w:val="single" w:sz="24" w:space="14" w:color="0096A3"/>
          <w:left w:val="single" w:sz="24" w:space="10" w:color="0096A3"/>
          <w:bottom w:val="single" w:sz="24" w:space="0" w:color="0096A3"/>
          <w:right w:val="single" w:sz="24" w:space="10" w:color="0096A3"/>
        </w:pBdr>
        <w:rPr>
          <w:rFonts w:ascii="Proxima Nova Rg" w:hAnsi="Proxima Nova Rg"/>
          <w:color w:val="1E3250"/>
        </w:rPr>
      </w:pPr>
      <w:r w:rsidRPr="00965EB7">
        <w:rPr>
          <w:rFonts w:ascii="Proxima Nova Rg" w:hAnsi="Proxima Nova Rg"/>
          <w:color w:val="1E3250"/>
        </w:rPr>
        <w:t>Summary of necessary legal reform to achieve full prohibition</w:t>
      </w:r>
    </w:p>
    <w:p w14:paraId="7B0026E5" w14:textId="77777777" w:rsidR="003F5AD0" w:rsidRPr="001E2A71" w:rsidRDefault="003F5AD0" w:rsidP="003F5AD0">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sz w:val="23"/>
          <w:szCs w:val="23"/>
        </w:rPr>
        <w:t xml:space="preserve">Prohibition is still to be achieved in the home, alternative care settings, day care, </w:t>
      </w:r>
      <w:proofErr w:type="gramStart"/>
      <w:r w:rsidRPr="001E2A71">
        <w:rPr>
          <w:rFonts w:ascii="Proxima Nova Rg" w:hAnsi="Proxima Nova Rg"/>
          <w:sz w:val="23"/>
          <w:szCs w:val="23"/>
        </w:rPr>
        <w:t>schools</w:t>
      </w:r>
      <w:proofErr w:type="gramEnd"/>
      <w:r w:rsidRPr="001E2A71">
        <w:rPr>
          <w:rFonts w:ascii="Proxima Nova Rg" w:hAnsi="Proxima Nova Rg"/>
          <w:sz w:val="23"/>
          <w:szCs w:val="23"/>
        </w:rPr>
        <w:t xml:space="preserve"> and some penal institutions.</w:t>
      </w:r>
    </w:p>
    <w:p w14:paraId="4FE11820" w14:textId="2F85185E" w:rsidR="003F5AD0" w:rsidRPr="001E2A71" w:rsidRDefault="003F5AD0" w:rsidP="003F5AD0">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sz w:val="23"/>
          <w:szCs w:val="23"/>
        </w:rPr>
        <w:t>Article 82 of the Penal Code 1883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cause/or be intended by the doer to cause, or be known by the doer be likely to cause, to that person….” Illustration (</w:t>
      </w:r>
      <w:proofErr w:type="spellStart"/>
      <w:r w:rsidRPr="001E2A71">
        <w:rPr>
          <w:rFonts w:ascii="Proxima Nova Rg" w:hAnsi="Proxima Nova Rg"/>
          <w:sz w:val="23"/>
          <w:szCs w:val="23"/>
        </w:rPr>
        <w:t>i</w:t>
      </w:r>
      <w:proofErr w:type="spellEnd"/>
      <w:r w:rsidRPr="001E2A71">
        <w:rPr>
          <w:rFonts w:ascii="Proxima Nova Rg" w:hAnsi="Proxima Nova Rg"/>
          <w:sz w:val="23"/>
          <w:szCs w:val="23"/>
        </w:rPr>
        <w:t xml:space="preserve">) of the offence of “criminal force” (article 341) states that a schoolmaster who flogs a student is not using force illegally. The near universal acceptance of corporal punishment in childrearing necessitates clarity in law that no level of corporal punishment is acceptable or lawful. These provisions should be </w:t>
      </w:r>
      <w:proofErr w:type="gramStart"/>
      <w:r w:rsidRPr="001E2A71">
        <w:rPr>
          <w:rFonts w:ascii="Proxima Nova Rg" w:hAnsi="Proxima Nova Rg"/>
          <w:sz w:val="23"/>
          <w:szCs w:val="23"/>
        </w:rPr>
        <w:t>repealed</w:t>
      </w:r>
      <w:proofErr w:type="gramEnd"/>
      <w:r w:rsidRPr="001E2A71">
        <w:rPr>
          <w:rFonts w:ascii="Proxima Nova Rg" w:hAnsi="Proxima Nova Rg"/>
          <w:sz w:val="23"/>
          <w:szCs w:val="23"/>
        </w:rPr>
        <w:t xml:space="preserve"> and prohibition enacted of all corporal punishment and other cruel or degrading forms of punishment, in the home and all other settings where adults have authority over children.</w:t>
      </w:r>
    </w:p>
    <w:p w14:paraId="09676410" w14:textId="082ED647" w:rsidR="003F5AD0" w:rsidRPr="001E2A71" w:rsidRDefault="003F5AD0" w:rsidP="003F5AD0">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i/>
          <w:sz w:val="23"/>
          <w:szCs w:val="23"/>
        </w:rPr>
        <w:t>Alternative care settings</w:t>
      </w:r>
      <w:r w:rsidRPr="001E2A71">
        <w:rPr>
          <w:rFonts w:ascii="Proxima Nova Rg" w:hAnsi="Proxima Nova Rg"/>
          <w:sz w:val="23"/>
          <w:szCs w:val="23"/>
        </w:rPr>
        <w:t xml:space="preserve"> – Corporal punishment should be prohibited in all alternative care settings (foster care, institutions, places of safety, emergency care, etc</w:t>
      </w:r>
      <w:r w:rsidR="00FB439D" w:rsidRPr="001E2A71">
        <w:rPr>
          <w:rFonts w:ascii="Proxima Nova Rg" w:hAnsi="Proxima Nova Rg"/>
          <w:sz w:val="23"/>
          <w:szCs w:val="23"/>
        </w:rPr>
        <w:t>.</w:t>
      </w:r>
      <w:r w:rsidRPr="001E2A71">
        <w:rPr>
          <w:rFonts w:ascii="Proxima Nova Rg" w:hAnsi="Proxima Nova Rg"/>
          <w:sz w:val="23"/>
          <w:szCs w:val="23"/>
        </w:rPr>
        <w:t>).</w:t>
      </w:r>
    </w:p>
    <w:p w14:paraId="7B2148FF" w14:textId="77777777" w:rsidR="001E2A71" w:rsidRPr="001E2A71" w:rsidRDefault="003F5AD0" w:rsidP="001E2A71">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i/>
          <w:sz w:val="23"/>
          <w:szCs w:val="23"/>
        </w:rPr>
        <w:t>Day care</w:t>
      </w:r>
      <w:r w:rsidRPr="001E2A71">
        <w:rPr>
          <w:rFonts w:ascii="Proxima Nova Rg" w:hAnsi="Proxima Nova Rg"/>
          <w:sz w:val="23"/>
          <w:szCs w:val="23"/>
        </w:rPr>
        <w:t xml:space="preserve"> – Corporal punishment should be prohibited in all early childhood care (nurseries, crèches, preschools, family centres, etc</w:t>
      </w:r>
      <w:r w:rsidR="00FB439D" w:rsidRPr="001E2A71">
        <w:rPr>
          <w:rFonts w:ascii="Proxima Nova Rg" w:hAnsi="Proxima Nova Rg"/>
          <w:sz w:val="23"/>
          <w:szCs w:val="23"/>
        </w:rPr>
        <w:t>.</w:t>
      </w:r>
      <w:r w:rsidRPr="001E2A71">
        <w:rPr>
          <w:rFonts w:ascii="Proxima Nova Rg" w:hAnsi="Proxima Nova Rg"/>
          <w:sz w:val="23"/>
          <w:szCs w:val="23"/>
        </w:rPr>
        <w:t xml:space="preserve">) and </w:t>
      </w:r>
      <w:proofErr w:type="gramStart"/>
      <w:r w:rsidRPr="001E2A71">
        <w:rPr>
          <w:rFonts w:ascii="Proxima Nova Rg" w:hAnsi="Proxima Nova Rg"/>
          <w:sz w:val="23"/>
          <w:szCs w:val="23"/>
        </w:rPr>
        <w:t>all day</w:t>
      </w:r>
      <w:proofErr w:type="gramEnd"/>
      <w:r w:rsidRPr="001E2A71">
        <w:rPr>
          <w:rFonts w:ascii="Proxima Nova Rg" w:hAnsi="Proxima Nova Rg"/>
          <w:sz w:val="23"/>
          <w:szCs w:val="23"/>
        </w:rPr>
        <w:t xml:space="preserve"> care for older children (day centres, after-school childcare, childminding, etc</w:t>
      </w:r>
      <w:r w:rsidR="00FB439D" w:rsidRPr="001E2A71">
        <w:rPr>
          <w:rFonts w:ascii="Proxima Nova Rg" w:hAnsi="Proxima Nova Rg"/>
          <w:sz w:val="23"/>
          <w:szCs w:val="23"/>
        </w:rPr>
        <w:t>.</w:t>
      </w:r>
      <w:r w:rsidRPr="001E2A71">
        <w:rPr>
          <w:rFonts w:ascii="Proxima Nova Rg" w:hAnsi="Proxima Nova Rg"/>
          <w:sz w:val="23"/>
          <w:szCs w:val="23"/>
        </w:rPr>
        <w:t>).</w:t>
      </w:r>
    </w:p>
    <w:p w14:paraId="2306AB64" w14:textId="77777777" w:rsidR="001E2A71" w:rsidRDefault="003F5AD0" w:rsidP="001E2A71">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i/>
          <w:sz w:val="23"/>
          <w:szCs w:val="23"/>
        </w:rPr>
        <w:t>Schools</w:t>
      </w:r>
      <w:r w:rsidRPr="001E2A71">
        <w:rPr>
          <w:rFonts w:ascii="Proxima Nova Rg" w:hAnsi="Proxima Nova Rg"/>
          <w:sz w:val="23"/>
          <w:szCs w:val="23"/>
        </w:rPr>
        <w:t xml:space="preserve"> – The instruction by Circular No. </w:t>
      </w:r>
      <w:r w:rsidR="00435F35" w:rsidRPr="001E2A71">
        <w:rPr>
          <w:rFonts w:ascii="Proxima Nova Rg" w:hAnsi="Proxima Nova Rg"/>
          <w:sz w:val="23"/>
          <w:szCs w:val="23"/>
        </w:rPr>
        <w:t>12</w:t>
      </w:r>
      <w:r w:rsidRPr="001E2A71">
        <w:rPr>
          <w:rFonts w:ascii="Proxima Nova Rg" w:hAnsi="Proxima Nova Rg"/>
          <w:sz w:val="23"/>
          <w:szCs w:val="23"/>
        </w:rPr>
        <w:t>/20</w:t>
      </w:r>
      <w:r w:rsidR="00435F35" w:rsidRPr="001E2A71">
        <w:rPr>
          <w:rFonts w:ascii="Proxima Nova Rg" w:hAnsi="Proxima Nova Rg"/>
          <w:sz w:val="23"/>
          <w:szCs w:val="23"/>
        </w:rPr>
        <w:t>16</w:t>
      </w:r>
      <w:r w:rsidRPr="001E2A71">
        <w:rPr>
          <w:rFonts w:ascii="Proxima Nova Rg" w:hAnsi="Proxima Nova Rg"/>
          <w:sz w:val="23"/>
          <w:szCs w:val="23"/>
        </w:rPr>
        <w:t xml:space="preserve"> not to use corporal punishment should be confirmed through the enactment of legislation clearly prohibiting all corporal punishment in all education settings, as well as explicit repeal of the Criminal Code provision on criminal force in relation to flogging of students (art. 341)</w:t>
      </w:r>
      <w:r w:rsidR="001C756F" w:rsidRPr="001E2A71">
        <w:rPr>
          <w:rFonts w:ascii="Proxima Nova Rg" w:hAnsi="Proxima Nova Rg"/>
          <w:sz w:val="23"/>
          <w:szCs w:val="23"/>
        </w:rPr>
        <w:t>.</w:t>
      </w:r>
    </w:p>
    <w:p w14:paraId="52D959C9" w14:textId="5E5FFA00" w:rsidR="00674645" w:rsidRPr="001E2A71" w:rsidRDefault="003F5AD0" w:rsidP="001E2A71">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3"/>
          <w:szCs w:val="23"/>
        </w:rPr>
      </w:pPr>
      <w:r w:rsidRPr="001E2A71">
        <w:rPr>
          <w:rFonts w:ascii="Proxima Nova Rg" w:hAnsi="Proxima Nova Rg"/>
          <w:i/>
          <w:sz w:val="23"/>
          <w:szCs w:val="23"/>
        </w:rPr>
        <w:t>Penal institutions</w:t>
      </w:r>
      <w:r w:rsidRPr="001E2A71">
        <w:rPr>
          <w:rFonts w:ascii="Proxima Nova Rg" w:hAnsi="Proxima Nova Rg"/>
          <w:sz w:val="23"/>
          <w:szCs w:val="23"/>
        </w:rPr>
        <w:t xml:space="preserve"> – Corporal punishment is unlawful in prisons. Legislation should now be enacted to prohibit it in all other institutions accommodating children in conflict with the law (remand </w:t>
      </w:r>
      <w:r w:rsidRPr="001E2A71">
        <w:rPr>
          <w:rFonts w:ascii="Proxima Nova Rg" w:hAnsi="Proxima Nova Rg"/>
          <w:sz w:val="23"/>
          <w:szCs w:val="23"/>
        </w:rPr>
        <w:lastRenderedPageBreak/>
        <w:t>homes, approved homes, certified schools, training schools etc</w:t>
      </w:r>
      <w:r w:rsidR="00FB439D" w:rsidRPr="001E2A71">
        <w:rPr>
          <w:rFonts w:ascii="Proxima Nova Rg" w:hAnsi="Proxima Nova Rg"/>
          <w:sz w:val="23"/>
          <w:szCs w:val="23"/>
        </w:rPr>
        <w:t>.</w:t>
      </w:r>
      <w:r w:rsidRPr="001E2A71">
        <w:rPr>
          <w:rFonts w:ascii="Proxima Nova Rg" w:hAnsi="Proxima Nova Rg"/>
          <w:sz w:val="23"/>
          <w:szCs w:val="23"/>
        </w:rPr>
        <w:t>) and to repeal any provisions for corporal punishment still on the statute books</w:t>
      </w:r>
      <w:r w:rsidR="00674645" w:rsidRPr="001E2A71">
        <w:rPr>
          <w:rFonts w:ascii="Proxima Nova Rg" w:hAnsi="Proxima Nova Rg"/>
          <w:sz w:val="23"/>
          <w:szCs w:val="23"/>
        </w:rPr>
        <w:t>.</w:t>
      </w:r>
    </w:p>
    <w:bookmarkEnd w:id="0"/>
    <w:p w14:paraId="21C620E3" w14:textId="2D6EF925" w:rsidR="00560E4F" w:rsidRPr="00965EB7" w:rsidRDefault="00560E4F" w:rsidP="00E14E7F">
      <w:pPr>
        <w:jc w:val="center"/>
        <w:rPr>
          <w:rFonts w:ascii="Proxima Nova Rg" w:hAnsi="Proxima Nova Rg"/>
        </w:rPr>
      </w:pPr>
    </w:p>
    <w:p w14:paraId="1558C321" w14:textId="77777777" w:rsidR="003F5AD0" w:rsidRPr="00965EB7" w:rsidRDefault="003F5AD0" w:rsidP="00E14E7F">
      <w:pPr>
        <w:jc w:val="center"/>
        <w:rPr>
          <w:rFonts w:ascii="Proxima Nova Rg" w:hAnsi="Proxima Nova Rg"/>
        </w:rPr>
      </w:pPr>
    </w:p>
    <w:p w14:paraId="7A722C28" w14:textId="60746E3B" w:rsidR="00BA270B" w:rsidRPr="00965EB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65EB7">
        <w:rPr>
          <w:rFonts w:ascii="Proxima Nova Rg" w:hAnsi="Proxima Nova Rg" w:cstheme="minorHAnsi"/>
          <w:b/>
          <w:sz w:val="28"/>
          <w:szCs w:val="28"/>
        </w:rPr>
        <w:t>Current l</w:t>
      </w:r>
      <w:r w:rsidR="00BA270B" w:rsidRPr="00965EB7">
        <w:rPr>
          <w:rFonts w:ascii="Proxima Nova Rg" w:hAnsi="Proxima Nova Rg" w:cstheme="minorHAnsi"/>
          <w:b/>
          <w:sz w:val="28"/>
          <w:szCs w:val="28"/>
        </w:rPr>
        <w:t>egality of corporal punishment</w:t>
      </w:r>
    </w:p>
    <w:p w14:paraId="7A722C29" w14:textId="6DB5BC53" w:rsidR="00EE5054" w:rsidRPr="00E01C43" w:rsidRDefault="00EE5054" w:rsidP="00BB7DC3">
      <w:pPr>
        <w:pStyle w:val="Heading3"/>
        <w:spacing w:before="0" w:after="120"/>
        <w:rPr>
          <w:rFonts w:ascii="Proxima Nova Rg" w:hAnsi="Proxima Nova Rg" w:cstheme="minorHAnsi"/>
          <w:color w:val="ECA145"/>
          <w:sz w:val="22"/>
          <w:szCs w:val="22"/>
        </w:rPr>
      </w:pPr>
      <w:r w:rsidRPr="00E01C43">
        <w:rPr>
          <w:rFonts w:ascii="Proxima Nova Rg" w:hAnsi="Proxima Nova Rg" w:cstheme="minorHAnsi"/>
          <w:color w:val="ECA145"/>
          <w:sz w:val="22"/>
          <w:szCs w:val="22"/>
        </w:rPr>
        <w:t>Home</w:t>
      </w:r>
    </w:p>
    <w:p w14:paraId="37D64CBB" w14:textId="3FAE6592" w:rsidR="003F5AD0"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Corporal punishment is lawful in the home. The Penal Code 1883 was amended in 1995 to provide for the offence of cruelty to children (art. 308A, amended further in 2006), but article 82 of the Code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cause/or be intended by the doer to cause, or be known by the doer be likely to cause, to that person….” Illustration (</w:t>
      </w:r>
      <w:proofErr w:type="spellStart"/>
      <w:r w:rsidRPr="00E11AFA">
        <w:rPr>
          <w:rFonts w:ascii="Proxima Nova Rg" w:hAnsi="Proxima Nova Rg" w:cstheme="minorHAnsi"/>
          <w:sz w:val="22"/>
          <w:szCs w:val="22"/>
        </w:rPr>
        <w:t>i</w:t>
      </w:r>
      <w:proofErr w:type="spellEnd"/>
      <w:r w:rsidRPr="00E11AFA">
        <w:rPr>
          <w:rFonts w:ascii="Proxima Nova Rg" w:hAnsi="Proxima Nova Rg" w:cstheme="minorHAnsi"/>
          <w:sz w:val="22"/>
          <w:szCs w:val="22"/>
        </w:rPr>
        <w:t>) of the offence of “criminal force” (art. 341) states that a schoolmaster who flogs a student is not using force illegally. Provisions against violence and abuse in the Children’s Charter 1994, the Torture Act 1994, the Prevention of Domestic Violence Act 2005 and the International Covenant on Civil and Political Rights Act 2007 are not interpreted as prohibiting all corporal punishment of children.</w:t>
      </w:r>
    </w:p>
    <w:p w14:paraId="5D1B8341" w14:textId="49228996" w:rsidR="008D6050" w:rsidRPr="00DB4963" w:rsidRDefault="008D6050" w:rsidP="00DB4963">
      <w:pPr>
        <w:pStyle w:val="FootnoteText"/>
        <w:rPr>
          <w:rFonts w:asciiTheme="minorHAnsi" w:hAnsiTheme="minorHAnsi" w:cstheme="minorHAnsi"/>
          <w:lang w:val="en-US"/>
        </w:rPr>
      </w:pPr>
      <w:r>
        <w:rPr>
          <w:rFonts w:ascii="Proxima Nova Rg" w:hAnsi="Proxima Nova Rg" w:cstheme="minorHAnsi"/>
          <w:sz w:val="22"/>
          <w:szCs w:val="22"/>
        </w:rPr>
        <w:t xml:space="preserve">In November 2022, </w:t>
      </w:r>
      <w:r w:rsidRPr="008D6050">
        <w:rPr>
          <w:rFonts w:ascii="Proxima Nova Rg" w:hAnsi="Proxima Nova Rg" w:cstheme="minorHAnsi"/>
          <w:sz w:val="22"/>
          <w:szCs w:val="22"/>
        </w:rPr>
        <w:t xml:space="preserve">with the enactment of </w:t>
      </w:r>
      <w:r w:rsidR="00DA6526">
        <w:rPr>
          <w:rFonts w:ascii="Proxima Nova Rg" w:hAnsi="Proxima Nova Rg" w:cstheme="minorHAnsi"/>
          <w:sz w:val="22"/>
          <w:szCs w:val="22"/>
        </w:rPr>
        <w:t xml:space="preserve">the </w:t>
      </w:r>
      <w:r w:rsidRPr="00DB4963">
        <w:rPr>
          <w:rFonts w:ascii="Proxima Nova Rg" w:hAnsi="Proxima Nova Rg" w:cstheme="minorHAnsi"/>
          <w:sz w:val="22"/>
          <w:szCs w:val="22"/>
        </w:rPr>
        <w:t>Children and Young Persons (Amendment) Act, No. 39 of 2022,</w:t>
      </w:r>
      <w:r>
        <w:rPr>
          <w:rFonts w:ascii="Proxima Nova Rg" w:hAnsi="Proxima Nova Rg" w:cstheme="minorHAnsi"/>
          <w:sz w:val="22"/>
          <w:szCs w:val="22"/>
        </w:rPr>
        <w:t xml:space="preserve"> the Government repealed a</w:t>
      </w:r>
      <w:r w:rsidRPr="00E11AFA">
        <w:rPr>
          <w:rFonts w:ascii="Proxima Nova Rg" w:hAnsi="Proxima Nova Rg" w:cstheme="minorHAnsi"/>
          <w:sz w:val="22"/>
          <w:szCs w:val="22"/>
        </w:rPr>
        <w:t xml:space="preserve">rticle 71(6) of the Children and Young Persons Ordinance 1939 </w:t>
      </w:r>
      <w:r>
        <w:rPr>
          <w:rFonts w:ascii="Proxima Nova Rg" w:hAnsi="Proxima Nova Rg" w:cstheme="minorHAnsi"/>
          <w:sz w:val="22"/>
          <w:szCs w:val="22"/>
        </w:rPr>
        <w:t xml:space="preserve">which </w:t>
      </w:r>
      <w:r w:rsidRPr="00E11AFA">
        <w:rPr>
          <w:rFonts w:ascii="Proxima Nova Rg" w:hAnsi="Proxima Nova Rg" w:cstheme="minorHAnsi"/>
          <w:sz w:val="22"/>
          <w:szCs w:val="22"/>
        </w:rPr>
        <w:t>confirm</w:t>
      </w:r>
      <w:r>
        <w:rPr>
          <w:rFonts w:ascii="Proxima Nova Rg" w:hAnsi="Proxima Nova Rg" w:cstheme="minorHAnsi"/>
          <w:sz w:val="22"/>
          <w:szCs w:val="22"/>
        </w:rPr>
        <w:t>ed</w:t>
      </w:r>
      <w:r w:rsidRPr="00E11AFA">
        <w:rPr>
          <w:rFonts w:ascii="Proxima Nova Rg" w:hAnsi="Proxima Nova Rg" w:cstheme="minorHAnsi"/>
          <w:sz w:val="22"/>
          <w:szCs w:val="22"/>
        </w:rPr>
        <w:t xml:space="preserve"> “the right of any parent, teacher or other person having lawful control or charge of a child … to administer punishment to him”. </w:t>
      </w:r>
      <w:r w:rsidR="00D446E1">
        <w:rPr>
          <w:rFonts w:ascii="Proxima Nova Rg" w:hAnsi="Proxima Nova Rg" w:cstheme="minorHAnsi"/>
          <w:sz w:val="22"/>
          <w:szCs w:val="22"/>
        </w:rPr>
        <w:t xml:space="preserve">The </w:t>
      </w:r>
      <w:r w:rsidR="00D446E1" w:rsidRPr="00DB4963">
        <w:rPr>
          <w:rFonts w:ascii="Proxima Nova Rg" w:hAnsi="Proxima Nova Rg" w:cstheme="minorHAnsi"/>
          <w:sz w:val="22"/>
          <w:szCs w:val="22"/>
        </w:rPr>
        <w:t>Children and Young Persons (Amendment) Act, No. 39 of 2022</w:t>
      </w:r>
      <w:r w:rsidR="00D446E1">
        <w:rPr>
          <w:rFonts w:ascii="Proxima Nova Rg" w:hAnsi="Proxima Nova Rg" w:cstheme="minorHAnsi"/>
          <w:sz w:val="22"/>
          <w:szCs w:val="22"/>
        </w:rPr>
        <w:t xml:space="preserve"> came into force on 1</w:t>
      </w:r>
      <w:r w:rsidR="00D446E1" w:rsidRPr="000005C0">
        <w:rPr>
          <w:rFonts w:ascii="Proxima Nova Rg" w:hAnsi="Proxima Nova Rg" w:cstheme="minorHAnsi"/>
          <w:sz w:val="22"/>
          <w:szCs w:val="22"/>
          <w:vertAlign w:val="superscript"/>
        </w:rPr>
        <w:t>st</w:t>
      </w:r>
      <w:r w:rsidR="00D446E1">
        <w:rPr>
          <w:rFonts w:ascii="Proxima Nova Rg" w:hAnsi="Proxima Nova Rg" w:cstheme="minorHAnsi"/>
          <w:sz w:val="22"/>
          <w:szCs w:val="22"/>
        </w:rPr>
        <w:t xml:space="preserve"> January 2024. </w:t>
      </w:r>
      <w:r>
        <w:rPr>
          <w:rFonts w:ascii="Proxima Nova Rg" w:hAnsi="Proxima Nova Rg" w:cstheme="minorHAnsi"/>
          <w:sz w:val="22"/>
          <w:szCs w:val="22"/>
        </w:rPr>
        <w:t xml:space="preserve">However, articles 82 and 341 of the Penal code which authorize the use of corporal punishment are still in force. We do not know whether a review of the Penal code to prohibit corporal punishment of children is being considered. </w:t>
      </w:r>
    </w:p>
    <w:p w14:paraId="5777EA50" w14:textId="77777777" w:rsidR="008D6050" w:rsidRDefault="008D6050" w:rsidP="003F5AD0">
      <w:pPr>
        <w:spacing w:after="120"/>
        <w:rPr>
          <w:rFonts w:ascii="Proxima Nova Rg" w:hAnsi="Proxima Nova Rg" w:cstheme="minorHAnsi"/>
          <w:sz w:val="22"/>
          <w:szCs w:val="22"/>
        </w:rPr>
      </w:pPr>
    </w:p>
    <w:p w14:paraId="7DEED000" w14:textId="77777777" w:rsidR="008D6050" w:rsidRPr="00E11AFA" w:rsidRDefault="008D6050" w:rsidP="008D6050">
      <w:pPr>
        <w:spacing w:after="120"/>
        <w:rPr>
          <w:rFonts w:ascii="Proxima Nova Rg" w:hAnsi="Proxima Nova Rg" w:cstheme="minorHAnsi"/>
          <w:sz w:val="22"/>
          <w:szCs w:val="22"/>
        </w:rPr>
      </w:pPr>
      <w:r w:rsidRPr="00E11AFA">
        <w:rPr>
          <w:rFonts w:ascii="Proxima Nova Rg" w:hAnsi="Proxima Nova Rg" w:cstheme="minorHAnsi"/>
          <w:sz w:val="22"/>
          <w:szCs w:val="22"/>
          <w:lang w:eastAsia="en-GB"/>
        </w:rPr>
        <w:t>Sri Lanka’s</w:t>
      </w:r>
      <w:r w:rsidRPr="00E11AFA">
        <w:rPr>
          <w:rFonts w:ascii="Proxima Nova Rg" w:hAnsi="Proxima Nova Rg" w:cstheme="minorHAnsi"/>
          <w:sz w:val="22"/>
          <w:szCs w:val="22"/>
        </w:rPr>
        <w:t xml:space="preserve"> 2016 report to the Committee on the Rights of the Child declared that the “draft Children (Judicial Protection) Act would be enacted to repeal the Children and Young Person’s Ordinance”.</w:t>
      </w:r>
      <w:r w:rsidRPr="00E11AFA">
        <w:rPr>
          <w:rStyle w:val="FootnoteReference"/>
          <w:rFonts w:ascii="Proxima Nova Rg" w:hAnsi="Proxima Nova Rg" w:cstheme="minorHAnsi"/>
          <w:sz w:val="22"/>
          <w:szCs w:val="22"/>
        </w:rPr>
        <w:footnoteReference w:id="2"/>
      </w:r>
      <w:r w:rsidRPr="00E11AFA">
        <w:rPr>
          <w:rFonts w:ascii="Proxima Nova Rg" w:hAnsi="Proxima Nova Rg" w:cstheme="minorHAnsi"/>
          <w:sz w:val="22"/>
          <w:szCs w:val="22"/>
        </w:rPr>
        <w:t xml:space="preserve"> In August 2017, the Government reported it was finalising the “Child Protection and Justice Bill”.</w:t>
      </w:r>
      <w:r w:rsidRPr="00E11AFA">
        <w:rPr>
          <w:rStyle w:val="FootnoteReference"/>
          <w:rFonts w:ascii="Proxima Nova Rg" w:hAnsi="Proxima Nova Rg" w:cstheme="minorHAnsi"/>
          <w:sz w:val="22"/>
          <w:szCs w:val="22"/>
        </w:rPr>
        <w:footnoteReference w:id="3"/>
      </w:r>
      <w:r w:rsidRPr="00E11AFA">
        <w:rPr>
          <w:rFonts w:ascii="Proxima Nova Rg" w:hAnsi="Proxima Nova Rg" w:cstheme="minorHAnsi"/>
          <w:sz w:val="22"/>
          <w:szCs w:val="22"/>
        </w:rPr>
        <w:t xml:space="preserve"> A Committee was set up by the Ministry of Justice in June 2019 to prepare a draft law on “justice in matters involving child victims and witnesses of crimes”, to consider the Children (Judicial Protection) Bill and to discuss the prohibition of corporal punishment in schools.</w:t>
      </w:r>
      <w:r w:rsidRPr="00E11AFA">
        <w:rPr>
          <w:rStyle w:val="FootnoteReference"/>
          <w:rFonts w:ascii="Proxima Nova Rg" w:hAnsi="Proxima Nova Rg"/>
          <w:sz w:val="22"/>
          <w:szCs w:val="22"/>
        </w:rPr>
        <w:footnoteReference w:id="4"/>
      </w:r>
      <w:r w:rsidRPr="00E11AFA">
        <w:rPr>
          <w:rFonts w:ascii="Proxima Nova Rg" w:hAnsi="Proxima Nova Rg" w:cstheme="minorHAnsi"/>
          <w:sz w:val="22"/>
          <w:szCs w:val="22"/>
        </w:rPr>
        <w:t xml:space="preserve"> </w:t>
      </w:r>
    </w:p>
    <w:p w14:paraId="334A7DB9" w14:textId="6E1726F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rPr>
        <w:t xml:space="preserve">At a meeting of the South Asia Forum in July 2006, following on from the regional consultation in 2005 of the UN Secretary General’s Study on Violence against Children, the Government made a commitment to prohibition in all settings, including the home. </w:t>
      </w:r>
      <w:r w:rsidRPr="00E11AFA">
        <w:rPr>
          <w:rFonts w:ascii="Proxima Nova Rg" w:hAnsi="Proxima Nova Rg" w:cstheme="minorHAnsi"/>
          <w:sz w:val="22"/>
          <w:szCs w:val="22"/>
          <w:lang w:eastAsia="en-GB"/>
        </w:rPr>
        <w:t xml:space="preserve">During the Universal Periodic Review (UPR) in 2008, the Government accepted the recommendation to ensure its domestic legislation is fully compliant with the Convention on the Rights of the Child but a subsequent </w:t>
      </w:r>
      <w:r w:rsidRPr="00E11AFA">
        <w:rPr>
          <w:rFonts w:ascii="Proxima Nova Rg" w:hAnsi="Proxima Nova Rg" w:cstheme="minorHAnsi"/>
          <w:sz w:val="22"/>
          <w:szCs w:val="22"/>
        </w:rPr>
        <w:t xml:space="preserve">review of the Children and Young Persons Ordinance </w:t>
      </w:r>
      <w:r w:rsidR="003E6300">
        <w:rPr>
          <w:rFonts w:ascii="Proxima Nova Rg" w:hAnsi="Proxima Nova Rg" w:cstheme="minorHAnsi"/>
          <w:sz w:val="22"/>
          <w:szCs w:val="22"/>
        </w:rPr>
        <w:t xml:space="preserve">then </w:t>
      </w:r>
      <w:r w:rsidRPr="00E11AFA">
        <w:rPr>
          <w:rFonts w:ascii="Proxima Nova Rg" w:hAnsi="Proxima Nova Rg" w:cstheme="minorHAnsi"/>
          <w:sz w:val="22"/>
          <w:szCs w:val="22"/>
        </w:rPr>
        <w:t>did not result in proposals to prohibit corporal punishment.</w:t>
      </w:r>
      <w:r w:rsidRPr="00E11AFA">
        <w:rPr>
          <w:rStyle w:val="FootnoteReference"/>
          <w:rFonts w:ascii="Proxima Nova Rg" w:hAnsi="Proxima Nova Rg" w:cstheme="minorHAnsi"/>
          <w:sz w:val="22"/>
          <w:szCs w:val="22"/>
        </w:rPr>
        <w:footnoteReference w:id="5"/>
      </w:r>
      <w:r w:rsidRPr="00E11AFA">
        <w:rPr>
          <w:rFonts w:ascii="Proxima Nova Rg" w:hAnsi="Proxima Nova Rg" w:cstheme="minorHAnsi"/>
          <w:sz w:val="22"/>
          <w:szCs w:val="22"/>
        </w:rPr>
        <w:t xml:space="preserv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Sri Lanka.</w:t>
      </w:r>
      <w:r w:rsidRPr="00E11AFA">
        <w:rPr>
          <w:rStyle w:val="FootnoteReference"/>
          <w:rFonts w:ascii="Proxima Nova Rg" w:hAnsi="Proxima Nova Rg" w:cstheme="minorHAnsi"/>
          <w:sz w:val="22"/>
          <w:szCs w:val="22"/>
        </w:rPr>
        <w:footnoteReference w:id="6"/>
      </w:r>
      <w:r w:rsidRPr="00E11AFA">
        <w:rPr>
          <w:rFonts w:ascii="Proxima Nova Rg" w:hAnsi="Proxima Nova Rg" w:cstheme="minorHAnsi"/>
          <w:sz w:val="22"/>
          <w:szCs w:val="22"/>
        </w:rPr>
        <w:t xml:space="preserve"> </w:t>
      </w:r>
      <w:r w:rsidR="008F6DAB" w:rsidRPr="00E11AFA">
        <w:rPr>
          <w:rFonts w:ascii="Proxima Nova Rg" w:hAnsi="Proxima Nova Rg" w:cstheme="minorHAnsi"/>
          <w:sz w:val="22"/>
          <w:szCs w:val="22"/>
          <w:lang w:eastAsia="en-GB"/>
        </w:rPr>
        <w:t>A National Action Plan for the Promotion and Protection of Human Rights 2011-2016, based on the UPR recommendations of 2008 and the recommendations of treaty bodies, was adopted with its implementation strategy approved in 2011. Despite media reports in 2011 that the Ministry of Women Empowerment and Child Welfare was drafting legislation to prohibit corporal punishment in settings outside the home,</w:t>
      </w:r>
      <w:r w:rsidR="008F6DAB" w:rsidRPr="00E11AFA">
        <w:rPr>
          <w:rFonts w:ascii="Proxima Nova Rg" w:hAnsi="Proxima Nova Rg" w:cstheme="minorHAnsi"/>
          <w:sz w:val="22"/>
          <w:szCs w:val="22"/>
          <w:vertAlign w:val="superscript"/>
          <w:lang w:eastAsia="en-GB"/>
        </w:rPr>
        <w:footnoteReference w:id="7"/>
      </w:r>
      <w:r w:rsidR="008F6DAB" w:rsidRPr="00E11AFA">
        <w:rPr>
          <w:rFonts w:ascii="Proxima Nova Rg" w:hAnsi="Proxima Nova Rg" w:cstheme="minorHAnsi"/>
          <w:sz w:val="22"/>
          <w:szCs w:val="22"/>
          <w:lang w:eastAsia="en-GB"/>
        </w:rPr>
        <w:t xml:space="preserve"> the Plan provided only for prohibition of corporal punishment in schools (goal 7.5): it did not explicitly address the issue in other settings. It did, however, envisage the enactment of a Child Protection Bill/amendments to the Children and Young Persons Ordinance 1939 and other legal reforms in relation to other issues, and the incorporation of children’s </w:t>
      </w:r>
      <w:r w:rsidR="008F6DAB" w:rsidRPr="00E11AFA">
        <w:rPr>
          <w:rFonts w:ascii="Proxima Nova Rg" w:hAnsi="Proxima Nova Rg" w:cstheme="minorHAnsi"/>
          <w:sz w:val="22"/>
          <w:szCs w:val="22"/>
          <w:lang w:eastAsia="en-GB"/>
        </w:rPr>
        <w:lastRenderedPageBreak/>
        <w:t xml:space="preserve">rights in the Constitution. </w:t>
      </w:r>
      <w:r w:rsidRPr="00E11AFA">
        <w:rPr>
          <w:rFonts w:ascii="Proxima Nova Rg" w:hAnsi="Proxima Nova Rg" w:cstheme="minorHAnsi"/>
          <w:sz w:val="22"/>
          <w:szCs w:val="22"/>
        </w:rPr>
        <w:t>In the context of accepting recommendations on children’s rights made during the UPR in 2012, the Government stated that laws would be reformed in line with the recommendations of the Committee on the Rights of the Child</w:t>
      </w:r>
      <w:r w:rsidRPr="00E11AFA">
        <w:rPr>
          <w:rFonts w:ascii="Proxima Nova Rg" w:hAnsi="Proxima Nova Rg" w:cstheme="minorHAnsi"/>
          <w:sz w:val="22"/>
          <w:szCs w:val="22"/>
          <w:lang w:eastAsia="en-GB"/>
        </w:rPr>
        <w:t>.</w:t>
      </w:r>
      <w:r w:rsidRPr="00E11AFA">
        <w:rPr>
          <w:rStyle w:val="FootnoteReference"/>
          <w:rFonts w:ascii="Proxima Nova Rg" w:hAnsi="Proxima Nova Rg" w:cstheme="minorHAnsi"/>
          <w:sz w:val="22"/>
          <w:szCs w:val="22"/>
          <w:lang w:eastAsia="en-GB"/>
        </w:rPr>
        <w:footnoteReference w:id="8"/>
      </w:r>
      <w:r w:rsidRPr="00E11AFA">
        <w:rPr>
          <w:rFonts w:ascii="Proxima Nova Rg" w:hAnsi="Proxima Nova Rg" w:cstheme="minorHAnsi"/>
          <w:sz w:val="22"/>
          <w:szCs w:val="22"/>
          <w:lang w:eastAsia="en-GB"/>
        </w:rPr>
        <w:t xml:space="preserve"> In 2017, the Government supported a recommendation to prohibit corporal punishment in all settings extended during the UPR,</w:t>
      </w:r>
      <w:r w:rsidRPr="00E11AFA">
        <w:rPr>
          <w:rStyle w:val="FootnoteReference"/>
          <w:rFonts w:ascii="Proxima Nova Rg" w:hAnsi="Proxima Nova Rg" w:cstheme="minorHAnsi"/>
          <w:sz w:val="22"/>
          <w:szCs w:val="22"/>
          <w:lang w:eastAsia="en-GB"/>
        </w:rPr>
        <w:footnoteReference w:id="9"/>
      </w:r>
      <w:r w:rsidRPr="00E11AFA">
        <w:rPr>
          <w:rFonts w:ascii="Proxima Nova Rg" w:hAnsi="Proxima Nova Rg" w:cstheme="minorHAnsi"/>
          <w:sz w:val="22"/>
          <w:szCs w:val="22"/>
          <w:lang w:eastAsia="en-GB"/>
        </w:rPr>
        <w:t xml:space="preserve"> reaffirming its commitment to enacting prohibition.</w:t>
      </w:r>
    </w:p>
    <w:p w14:paraId="0844E757" w14:textId="77777777" w:rsidR="00CC0536" w:rsidRPr="00E11AFA" w:rsidRDefault="00CC0536" w:rsidP="00CC0536">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After conducting a visit in April/May 2016, the UN Special Rapporteur on Torture recommended that Sri Lanka “repeal all relevant legislation so that corporal punishment is explicitly prohibited in all settings”.</w:t>
      </w:r>
      <w:r w:rsidRPr="00E11AFA">
        <w:rPr>
          <w:rStyle w:val="FootnoteReference"/>
          <w:rFonts w:ascii="Proxima Nova Rg" w:hAnsi="Proxima Nova Rg" w:cstheme="minorHAnsi"/>
          <w:sz w:val="22"/>
          <w:szCs w:val="22"/>
          <w:lang w:eastAsia="en-GB"/>
        </w:rPr>
        <w:footnoteReference w:id="10"/>
      </w:r>
      <w:r w:rsidRPr="00E11AFA">
        <w:rPr>
          <w:rFonts w:ascii="Proxima Nova Rg" w:hAnsi="Proxima Nova Rg" w:cstheme="minorHAnsi"/>
          <w:sz w:val="22"/>
          <w:szCs w:val="22"/>
          <w:lang w:eastAsia="en-GB"/>
        </w:rPr>
        <w:t xml:space="preserve"> The National Human Rights Action Plan 2017-2022 and the National Plan of Action for Children in Sri Lanka 2016-2020 do</w:t>
      </w:r>
      <w:r w:rsidRPr="00E11AFA">
        <w:rPr>
          <w:rFonts w:ascii="Proxima Nova Rg" w:hAnsi="Proxima Nova Rg" w:cstheme="minorHAnsi"/>
          <w:sz w:val="22"/>
          <w:szCs w:val="22"/>
        </w:rPr>
        <w:t xml:space="preserve"> not address corporal punishment. Since 2017, </w:t>
      </w:r>
      <w:r w:rsidRPr="00E11AFA">
        <w:rPr>
          <w:rFonts w:ascii="Proxima Nova Rg" w:hAnsi="Proxima Nova Rg" w:cstheme="minorHAnsi"/>
          <w:sz w:val="22"/>
          <w:szCs w:val="22"/>
          <w:lang w:eastAsia="en-GB"/>
        </w:rPr>
        <w:t>Sri Lanka is a Pathfinder country with the Global Partnership to End Violence Against Children: this commits the Government to three to five years of accelerated action towards the achievement of Target 16.2 of the Sustainable Development Goals. Within this context, Sri Lanka produced a Discussion Paper in 2017 which identified the prohibition of corporal punishment as a “pathway” to end violence. The issue of corporal punishment was also included in the Roadmap to End Violence Against Children but there was no explicit mention of enacting a legal ban of its use in all settings. However, in reporting to the Committee on the Rights of the Child, the Government acknowledged there was a legislative gap and stated that “introducing a law to combat corporal punishment” was a priority issue.</w:t>
      </w:r>
      <w:r w:rsidRPr="00E11AFA">
        <w:rPr>
          <w:rStyle w:val="FootnoteReference"/>
          <w:rFonts w:ascii="Proxima Nova Rg" w:hAnsi="Proxima Nova Rg" w:cstheme="minorHAnsi"/>
          <w:sz w:val="22"/>
          <w:szCs w:val="22"/>
          <w:lang w:eastAsia="en-GB"/>
        </w:rPr>
        <w:footnoteReference w:id="11"/>
      </w:r>
    </w:p>
    <w:p w14:paraId="7A722C2D" w14:textId="77777777" w:rsidR="00EE5054" w:rsidRPr="00E11AFA" w:rsidRDefault="00EE5054" w:rsidP="00BB7DC3">
      <w:pPr>
        <w:spacing w:after="120"/>
        <w:rPr>
          <w:rFonts w:ascii="Proxima Nova Rg" w:hAnsi="Proxima Nova Rg" w:cstheme="minorHAnsi"/>
          <w:b/>
          <w:sz w:val="22"/>
          <w:szCs w:val="22"/>
        </w:rPr>
      </w:pPr>
    </w:p>
    <w:p w14:paraId="1084E424" w14:textId="594D7C6F" w:rsidR="00016CB3" w:rsidRPr="00E01C43" w:rsidRDefault="00016CB3" w:rsidP="00BB7DC3">
      <w:pPr>
        <w:pStyle w:val="Heading3"/>
        <w:spacing w:before="0" w:after="120"/>
        <w:rPr>
          <w:rFonts w:ascii="Proxima Nova Rg" w:hAnsi="Proxima Nova Rg" w:cstheme="minorHAnsi"/>
          <w:b w:val="0"/>
          <w:color w:val="ECA145"/>
          <w:sz w:val="22"/>
          <w:szCs w:val="22"/>
        </w:rPr>
      </w:pPr>
      <w:r w:rsidRPr="00E01C43">
        <w:rPr>
          <w:rFonts w:ascii="Proxima Nova Rg" w:hAnsi="Proxima Nova Rg" w:cstheme="minorHAnsi"/>
          <w:color w:val="ECA145"/>
          <w:sz w:val="22"/>
          <w:szCs w:val="22"/>
        </w:rPr>
        <w:t>Alternative care settings</w:t>
      </w:r>
    </w:p>
    <w:p w14:paraId="3A59C043" w14:textId="0B21ADFE"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Corporal punishment is lawful in alternative care settings under articles 82 and 341 of the Penal Code 1883</w:t>
      </w:r>
      <w:r w:rsidR="003E6300">
        <w:rPr>
          <w:rFonts w:ascii="Proxima Nova Rg" w:hAnsi="Proxima Nova Rg" w:cstheme="minorHAnsi"/>
          <w:sz w:val="22"/>
          <w:szCs w:val="22"/>
        </w:rPr>
        <w:t xml:space="preserve"> </w:t>
      </w:r>
      <w:r w:rsidRPr="00E11AFA">
        <w:rPr>
          <w:rFonts w:ascii="Proxima Nova Rg" w:hAnsi="Proxima Nova Rg" w:cstheme="minorHAnsi"/>
          <w:sz w:val="22"/>
          <w:szCs w:val="22"/>
        </w:rPr>
        <w:t>(see under “Home”). Under examination by the Committee on the Rights of the Child in 2010, the Government stated its intention to prohibit corporal punishment in alternative care settings.</w:t>
      </w:r>
      <w:r w:rsidRPr="00E11AFA">
        <w:rPr>
          <w:rStyle w:val="FootnoteReference"/>
          <w:rFonts w:ascii="Proxima Nova Rg" w:hAnsi="Proxima Nova Rg" w:cstheme="minorHAnsi"/>
          <w:sz w:val="22"/>
          <w:szCs w:val="22"/>
        </w:rPr>
        <w:footnoteReference w:id="12"/>
      </w:r>
      <w:r w:rsidRPr="00E11AFA">
        <w:rPr>
          <w:rFonts w:ascii="Proxima Nova Rg" w:hAnsi="Proxima Nova Rg" w:cstheme="minorHAnsi"/>
          <w:sz w:val="22"/>
          <w:szCs w:val="22"/>
        </w:rPr>
        <w:t xml:space="preserve"> The National Action Plan for the Promotion and Protection of Human Rights 2011-2016 planed for law reform in relation to orphanages and inspection of childcare institutions but it did not refer to corporal punishment in this context. The Guidelines and Standards for Childcare Institutions 2013 prohibit the use of corporal punishment in children’s homes and hostels, but this prohibition is not translated into law.</w:t>
      </w:r>
    </w:p>
    <w:p w14:paraId="0CAB997A" w14:textId="77777777" w:rsidR="00016CB3" w:rsidRPr="00E11AFA" w:rsidRDefault="00016CB3" w:rsidP="00BB7DC3">
      <w:pPr>
        <w:spacing w:after="120"/>
        <w:rPr>
          <w:rFonts w:ascii="Proxima Nova Rg" w:hAnsi="Proxima Nova Rg" w:cstheme="minorHAnsi"/>
          <w:sz w:val="22"/>
          <w:szCs w:val="22"/>
        </w:rPr>
      </w:pPr>
    </w:p>
    <w:p w14:paraId="56E90498" w14:textId="3030DCF6" w:rsidR="00016CB3" w:rsidRPr="00E01C43" w:rsidRDefault="004A62CE" w:rsidP="00BB7DC3">
      <w:pPr>
        <w:pStyle w:val="Heading3"/>
        <w:spacing w:before="0" w:after="120"/>
        <w:rPr>
          <w:rFonts w:ascii="Proxima Nova Rg" w:hAnsi="Proxima Nova Rg" w:cstheme="minorHAnsi"/>
          <w:b w:val="0"/>
          <w:color w:val="ECA145"/>
          <w:sz w:val="22"/>
          <w:szCs w:val="22"/>
        </w:rPr>
      </w:pPr>
      <w:r w:rsidRPr="00E01C43">
        <w:rPr>
          <w:rFonts w:ascii="Proxima Nova Rg" w:hAnsi="Proxima Nova Rg" w:cstheme="minorHAnsi"/>
          <w:color w:val="ECA145"/>
          <w:sz w:val="22"/>
          <w:szCs w:val="22"/>
        </w:rPr>
        <w:t>Day care</w:t>
      </w:r>
    </w:p>
    <w:p w14:paraId="627F5775" w14:textId="261C970E" w:rsidR="001C0CB6" w:rsidRPr="00E11AFA" w:rsidRDefault="003F5AD0" w:rsidP="001C0CB6">
      <w:pPr>
        <w:spacing w:after="120"/>
        <w:rPr>
          <w:rFonts w:ascii="Proxima Nova Rg" w:hAnsi="Proxima Nova Rg" w:cstheme="minorHAnsi"/>
          <w:sz w:val="22"/>
          <w:szCs w:val="22"/>
        </w:rPr>
      </w:pPr>
      <w:r w:rsidRPr="00E11AFA">
        <w:rPr>
          <w:rFonts w:ascii="Proxima Nova Rg" w:hAnsi="Proxima Nova Rg" w:cstheme="minorHAnsi"/>
          <w:sz w:val="22"/>
          <w:szCs w:val="22"/>
        </w:rPr>
        <w:t>Corporal punishment is lawful in day care under articles 82 and 341 of the Penal Code 1883</w:t>
      </w:r>
      <w:r w:rsidR="003E6300">
        <w:rPr>
          <w:rFonts w:ascii="Proxima Nova Rg" w:hAnsi="Proxima Nova Rg" w:cstheme="minorHAnsi"/>
          <w:sz w:val="22"/>
          <w:szCs w:val="22"/>
        </w:rPr>
        <w:t>.</w:t>
      </w:r>
      <w:r w:rsidRPr="00E11AFA">
        <w:rPr>
          <w:rFonts w:ascii="Proxima Nova Rg" w:hAnsi="Proxima Nova Rg" w:cstheme="minorHAnsi"/>
          <w:sz w:val="22"/>
          <w:szCs w:val="22"/>
        </w:rPr>
        <w:t xml:space="preserve">The National Action Plan for the Promotion and Protection of Human Rights 2011-2016 planed for law reform in relation to early childhood care and </w:t>
      </w:r>
      <w:proofErr w:type="gramStart"/>
      <w:r w:rsidRPr="00E11AFA">
        <w:rPr>
          <w:rFonts w:ascii="Proxima Nova Rg" w:hAnsi="Proxima Nova Rg" w:cstheme="minorHAnsi"/>
          <w:sz w:val="22"/>
          <w:szCs w:val="22"/>
        </w:rPr>
        <w:t>development</w:t>
      </w:r>
      <w:proofErr w:type="gramEnd"/>
      <w:r w:rsidRPr="00E11AFA">
        <w:rPr>
          <w:rFonts w:ascii="Proxima Nova Rg" w:hAnsi="Proxima Nova Rg" w:cstheme="minorHAnsi"/>
          <w:sz w:val="22"/>
          <w:szCs w:val="22"/>
        </w:rPr>
        <w:t xml:space="preserve"> but it did not refer to corporal punishment in this context. The Guidelines and Standards for Childcare Institutions 2013 prohibit the use of corporal punishment in day care centres, but this prohibition is not translated into law.</w:t>
      </w:r>
    </w:p>
    <w:p w14:paraId="16B9FB63" w14:textId="77777777" w:rsidR="00016CB3" w:rsidRPr="00E11AFA" w:rsidRDefault="00016CB3" w:rsidP="00BB7DC3">
      <w:pPr>
        <w:spacing w:after="120"/>
        <w:rPr>
          <w:rFonts w:ascii="Proxima Nova Rg" w:hAnsi="Proxima Nova Rg" w:cstheme="minorHAnsi"/>
          <w:sz w:val="22"/>
          <w:szCs w:val="22"/>
        </w:rPr>
      </w:pPr>
    </w:p>
    <w:p w14:paraId="7A722C2E" w14:textId="77777777" w:rsidR="00EE5054" w:rsidRPr="00E01C43" w:rsidRDefault="00EE5054" w:rsidP="00BB7DC3">
      <w:pPr>
        <w:pStyle w:val="Heading3"/>
        <w:spacing w:before="0" w:after="120"/>
        <w:rPr>
          <w:rFonts w:ascii="Proxima Nova Rg" w:hAnsi="Proxima Nova Rg" w:cstheme="minorHAnsi"/>
          <w:b w:val="0"/>
          <w:color w:val="ECA145"/>
          <w:sz w:val="22"/>
          <w:szCs w:val="22"/>
        </w:rPr>
      </w:pPr>
      <w:r w:rsidRPr="00E01C43">
        <w:rPr>
          <w:rFonts w:ascii="Proxima Nova Rg" w:hAnsi="Proxima Nova Rg" w:cstheme="minorHAnsi"/>
          <w:color w:val="ECA145"/>
          <w:sz w:val="22"/>
          <w:szCs w:val="22"/>
        </w:rPr>
        <w:t>Schools</w:t>
      </w:r>
    </w:p>
    <w:p w14:paraId="73F1463E" w14:textId="77777777" w:rsidR="00FB439D" w:rsidRPr="00E11AFA" w:rsidRDefault="003F5AD0" w:rsidP="00E74D89">
      <w:pPr>
        <w:spacing w:after="120"/>
        <w:rPr>
          <w:rFonts w:ascii="Proxima Nova Rg" w:hAnsi="Proxima Nova Rg" w:cstheme="minorHAnsi"/>
          <w:sz w:val="22"/>
          <w:szCs w:val="22"/>
        </w:rPr>
      </w:pPr>
      <w:r w:rsidRPr="00E11AFA">
        <w:rPr>
          <w:rFonts w:ascii="Proxima Nova Rg" w:hAnsi="Proxima Nova Rg" w:cstheme="minorHAnsi"/>
          <w:sz w:val="22"/>
          <w:szCs w:val="22"/>
        </w:rPr>
        <w:t xml:space="preserve">Corporal punishment is lawful in schools, as confirmed in the </w:t>
      </w:r>
      <w:bookmarkStart w:id="1" w:name="OLE_LINK12"/>
      <w:bookmarkStart w:id="2" w:name="OLE_LINK13"/>
      <w:r w:rsidRPr="00E11AFA">
        <w:rPr>
          <w:rFonts w:ascii="Proxima Nova Rg" w:hAnsi="Proxima Nova Rg" w:cstheme="minorHAnsi"/>
          <w:sz w:val="22"/>
          <w:szCs w:val="22"/>
        </w:rPr>
        <w:t>explanation of acceptable criminal force in the Penal Code 1883 (see under “Home”)</w:t>
      </w:r>
      <w:bookmarkEnd w:id="1"/>
      <w:bookmarkEnd w:id="2"/>
      <w:r w:rsidRPr="00E11AFA">
        <w:rPr>
          <w:rFonts w:ascii="Proxima Nova Rg" w:hAnsi="Proxima Nova Rg" w:cstheme="minorHAnsi"/>
          <w:sz w:val="22"/>
          <w:szCs w:val="22"/>
        </w:rPr>
        <w:t xml:space="preserve">. Section </w:t>
      </w:r>
      <w:r w:rsidR="00435F35" w:rsidRPr="00E11AFA">
        <w:rPr>
          <w:rFonts w:ascii="Proxima Nova Rg" w:hAnsi="Proxima Nova Rg" w:cstheme="minorHAnsi"/>
          <w:sz w:val="22"/>
          <w:szCs w:val="22"/>
        </w:rPr>
        <w:t>4 of Circular No. 12</w:t>
      </w:r>
      <w:r w:rsidRPr="00E11AFA">
        <w:rPr>
          <w:rFonts w:ascii="Proxima Nova Rg" w:hAnsi="Proxima Nova Rg" w:cstheme="minorHAnsi"/>
          <w:sz w:val="22"/>
          <w:szCs w:val="22"/>
        </w:rPr>
        <w:t>/20</w:t>
      </w:r>
      <w:r w:rsidR="00435F35" w:rsidRPr="00E11AFA">
        <w:rPr>
          <w:rFonts w:ascii="Proxima Nova Rg" w:hAnsi="Proxima Nova Rg" w:cstheme="minorHAnsi"/>
          <w:sz w:val="22"/>
          <w:szCs w:val="22"/>
        </w:rPr>
        <w:t xml:space="preserve">16 reportedly prohibits the use of corporal punishment in </w:t>
      </w:r>
      <w:r w:rsidR="00CC0536" w:rsidRPr="00E11AFA">
        <w:rPr>
          <w:rFonts w:ascii="Proxima Nova Rg" w:hAnsi="Proxima Nova Rg" w:cstheme="minorHAnsi"/>
          <w:sz w:val="22"/>
          <w:szCs w:val="22"/>
        </w:rPr>
        <w:t xml:space="preserve">government </w:t>
      </w:r>
      <w:r w:rsidR="00435F35" w:rsidRPr="00E11AFA">
        <w:rPr>
          <w:rFonts w:ascii="Proxima Nova Rg" w:hAnsi="Proxima Nova Rg" w:cstheme="minorHAnsi"/>
          <w:sz w:val="22"/>
          <w:szCs w:val="22"/>
        </w:rPr>
        <w:t xml:space="preserve">schools and </w:t>
      </w:r>
      <w:r w:rsidRPr="00E11AFA">
        <w:rPr>
          <w:rFonts w:ascii="Proxima Nova Rg" w:hAnsi="Proxima Nova Rg" w:cstheme="minorHAnsi"/>
          <w:sz w:val="22"/>
          <w:szCs w:val="22"/>
        </w:rPr>
        <w:t>lists positive discipline measures to be used by teachers,</w:t>
      </w:r>
      <w:r w:rsidRPr="00E11AFA">
        <w:rPr>
          <w:rStyle w:val="FootnoteReference"/>
          <w:rFonts w:ascii="Proxima Nova Rg" w:hAnsi="Proxima Nova Rg" w:cstheme="minorHAnsi"/>
          <w:sz w:val="22"/>
          <w:szCs w:val="22"/>
        </w:rPr>
        <w:footnoteReference w:id="13"/>
      </w:r>
      <w:r w:rsidRPr="00E11AFA">
        <w:rPr>
          <w:rFonts w:ascii="Proxima Nova Rg" w:hAnsi="Proxima Nova Rg" w:cstheme="minorHAnsi"/>
          <w:sz w:val="22"/>
          <w:szCs w:val="22"/>
        </w:rPr>
        <w:t xml:space="preserve"> but this</w:t>
      </w:r>
      <w:r w:rsidR="00CC0536" w:rsidRPr="00E11AFA">
        <w:rPr>
          <w:rFonts w:ascii="Proxima Nova Rg" w:hAnsi="Proxima Nova Rg" w:cstheme="minorHAnsi"/>
          <w:sz w:val="22"/>
          <w:szCs w:val="22"/>
        </w:rPr>
        <w:t xml:space="preserve"> would not apply to all schools and</w:t>
      </w:r>
      <w:r w:rsidRPr="00E11AFA">
        <w:rPr>
          <w:rFonts w:ascii="Proxima Nova Rg" w:hAnsi="Proxima Nova Rg" w:cstheme="minorHAnsi"/>
          <w:sz w:val="22"/>
          <w:szCs w:val="22"/>
        </w:rPr>
        <w:t xml:space="preserve"> has not been confirmed in legislation. Provisions in the Education Ordinance 1939 allowing the court to order corporal punishment for persistent truancy (s56) were repealed by the Corporal Punishment (Repeal) Act No. 23 2005.</w:t>
      </w:r>
      <w:r w:rsidR="00E74D89" w:rsidRPr="00E11AFA">
        <w:rPr>
          <w:rFonts w:ascii="Proxima Nova Rg" w:hAnsi="Proxima Nova Rg" w:cstheme="minorHAnsi"/>
          <w:sz w:val="22"/>
          <w:szCs w:val="22"/>
        </w:rPr>
        <w:t xml:space="preserve"> </w:t>
      </w:r>
    </w:p>
    <w:p w14:paraId="68394CE2" w14:textId="59A08ABF" w:rsidR="003F5AD0" w:rsidRPr="00E11AFA" w:rsidRDefault="00CD4122" w:rsidP="00E74D89">
      <w:pPr>
        <w:spacing w:after="120"/>
        <w:rPr>
          <w:rFonts w:ascii="Proxima Nova Rg" w:hAnsi="Proxima Nova Rg" w:cstheme="minorHAnsi"/>
          <w:sz w:val="22"/>
          <w:szCs w:val="22"/>
        </w:rPr>
      </w:pPr>
      <w:r w:rsidRPr="00E11AFA">
        <w:rPr>
          <w:rFonts w:ascii="Proxima Nova Rg" w:hAnsi="Proxima Nova Rg" w:cstheme="minorHAnsi"/>
          <w:sz w:val="22"/>
          <w:szCs w:val="22"/>
        </w:rPr>
        <w:t>In 2019, a complaint was filed against the Government of Sri Lanka</w:t>
      </w:r>
      <w:r w:rsidR="00717E03" w:rsidRPr="00E11AFA">
        <w:rPr>
          <w:rFonts w:ascii="Proxima Nova Rg" w:hAnsi="Proxima Nova Rg" w:cstheme="minorHAnsi"/>
          <w:sz w:val="22"/>
          <w:szCs w:val="22"/>
        </w:rPr>
        <w:t xml:space="preserve"> before the UN Human Rights Committee, </w:t>
      </w:r>
      <w:r w:rsidRPr="00E11AFA">
        <w:rPr>
          <w:rFonts w:ascii="Proxima Nova Rg" w:hAnsi="Proxima Nova Rg" w:cstheme="minorHAnsi"/>
          <w:sz w:val="22"/>
          <w:szCs w:val="22"/>
        </w:rPr>
        <w:t>under the first Optional Protocol to the International Covenant on Civil and Political Rights. The complaint was filed</w:t>
      </w:r>
      <w:r w:rsidR="00717E03" w:rsidRPr="00E11AFA">
        <w:rPr>
          <w:rFonts w:ascii="Proxima Nova Rg" w:hAnsi="Proxima Nova Rg" w:cstheme="minorHAnsi"/>
          <w:sz w:val="22"/>
          <w:szCs w:val="22"/>
        </w:rPr>
        <w:t xml:space="preserve"> by a minor victim of corporal punishment in a private school-</w:t>
      </w:r>
      <w:r w:rsidRPr="00E11AFA">
        <w:rPr>
          <w:rFonts w:ascii="Proxima Nova Rg" w:hAnsi="Proxima Nova Rg" w:cstheme="minorHAnsi"/>
          <w:sz w:val="22"/>
          <w:szCs w:val="22"/>
        </w:rPr>
        <w:t xml:space="preserve"> notably on the </w:t>
      </w:r>
      <w:r w:rsidRPr="00E11AFA">
        <w:rPr>
          <w:rFonts w:ascii="Proxima Nova Rg" w:hAnsi="Proxima Nova Rg" w:cstheme="minorHAnsi"/>
          <w:sz w:val="22"/>
          <w:szCs w:val="22"/>
        </w:rPr>
        <w:lastRenderedPageBreak/>
        <w:t xml:space="preserve">grounds that </w:t>
      </w:r>
      <w:r w:rsidR="00717E03" w:rsidRPr="00E11AFA">
        <w:rPr>
          <w:rFonts w:ascii="Proxima Nova Rg" w:hAnsi="Proxima Nova Rg" w:cstheme="minorHAnsi"/>
          <w:sz w:val="22"/>
          <w:szCs w:val="22"/>
        </w:rPr>
        <w:t>corporal punishment is only forbidden in public schools by a circular, and that there is no clear prohibition</w:t>
      </w:r>
      <w:r w:rsidR="00FB439D" w:rsidRPr="00E11AFA">
        <w:rPr>
          <w:rFonts w:ascii="Proxima Nova Rg" w:hAnsi="Proxima Nova Rg" w:cstheme="minorHAnsi"/>
          <w:sz w:val="22"/>
          <w:szCs w:val="22"/>
        </w:rPr>
        <w:t xml:space="preserve"> of corporal punishment</w:t>
      </w:r>
      <w:r w:rsidR="00717E03" w:rsidRPr="00E11AFA">
        <w:rPr>
          <w:rFonts w:ascii="Proxima Nova Rg" w:hAnsi="Proxima Nova Rg" w:cstheme="minorHAnsi"/>
          <w:sz w:val="22"/>
          <w:szCs w:val="22"/>
        </w:rPr>
        <w:t xml:space="preserve"> by law in all schools of the country.</w:t>
      </w:r>
      <w:r w:rsidR="00717E03" w:rsidRPr="00E11AFA">
        <w:rPr>
          <w:rStyle w:val="FootnoteReference"/>
          <w:rFonts w:ascii="Proxima Nova Rg" w:hAnsi="Proxima Nova Rg" w:cstheme="minorHAnsi"/>
          <w:sz w:val="22"/>
          <w:szCs w:val="22"/>
        </w:rPr>
        <w:footnoteReference w:id="14"/>
      </w:r>
      <w:r w:rsidRPr="00E11AFA">
        <w:rPr>
          <w:rFonts w:ascii="Proxima Nova Rg" w:hAnsi="Proxima Nova Rg" w:cstheme="minorHAnsi"/>
          <w:sz w:val="22"/>
          <w:szCs w:val="22"/>
        </w:rPr>
        <w:t xml:space="preserve"> </w:t>
      </w:r>
      <w:r w:rsidR="00717E03" w:rsidRPr="00E11AFA">
        <w:rPr>
          <w:rFonts w:ascii="Proxima Nova Rg" w:hAnsi="Proxima Nova Rg" w:cstheme="minorHAnsi"/>
          <w:sz w:val="22"/>
          <w:szCs w:val="22"/>
        </w:rPr>
        <w:t>Also, i</w:t>
      </w:r>
      <w:r w:rsidRPr="00E11AFA">
        <w:rPr>
          <w:rFonts w:ascii="Proxima Nova Rg" w:hAnsi="Proxima Nova Rg" w:cstheme="minorHAnsi"/>
          <w:sz w:val="22"/>
          <w:szCs w:val="22"/>
        </w:rPr>
        <w:t xml:space="preserve">n </w:t>
      </w:r>
      <w:r w:rsidR="00E74D89" w:rsidRPr="00E11AFA">
        <w:rPr>
          <w:rFonts w:ascii="Proxima Nova Rg" w:hAnsi="Proxima Nova Rg" w:cstheme="minorHAnsi"/>
          <w:sz w:val="22"/>
          <w:szCs w:val="22"/>
        </w:rPr>
        <w:t>a judgment</w:t>
      </w:r>
      <w:r w:rsidR="00FB439D" w:rsidRPr="00E11AFA">
        <w:rPr>
          <w:rStyle w:val="FootnoteReference"/>
          <w:rFonts w:ascii="Proxima Nova Rg" w:hAnsi="Proxima Nova Rg"/>
          <w:sz w:val="22"/>
          <w:szCs w:val="22"/>
        </w:rPr>
        <w:footnoteReference w:id="15"/>
      </w:r>
      <w:r w:rsidR="00E74D89" w:rsidRPr="00E11AFA">
        <w:rPr>
          <w:rFonts w:ascii="Proxima Nova Rg" w:hAnsi="Proxima Nova Rg" w:cstheme="minorHAnsi"/>
          <w:sz w:val="22"/>
          <w:szCs w:val="22"/>
        </w:rPr>
        <w:t xml:space="preserve"> delivered in February 2021, </w:t>
      </w:r>
      <w:r w:rsidRPr="00E11AFA">
        <w:rPr>
          <w:rFonts w:ascii="Proxima Nova Rg" w:hAnsi="Proxima Nova Rg" w:cstheme="minorHAnsi"/>
          <w:sz w:val="22"/>
          <w:szCs w:val="22"/>
        </w:rPr>
        <w:t>t</w:t>
      </w:r>
      <w:r w:rsidR="00E74D89" w:rsidRPr="00E11AFA">
        <w:rPr>
          <w:rFonts w:ascii="Proxima Nova Rg" w:hAnsi="Proxima Nova Rg" w:cstheme="minorHAnsi"/>
          <w:sz w:val="22"/>
          <w:szCs w:val="22"/>
        </w:rPr>
        <w:t xml:space="preserve">he Supreme Court of Sri Lanka found that </w:t>
      </w:r>
      <w:r w:rsidR="00E74D89" w:rsidRPr="00E11AFA">
        <w:rPr>
          <w:rFonts w:ascii="Proxima Nova Rg" w:hAnsi="Proxima Nova Rg" w:cstheme="minorHAnsi"/>
          <w:sz w:val="22"/>
          <w:szCs w:val="22"/>
          <w:shd w:val="clear" w:color="auto" w:fill="FFFFFF"/>
        </w:rPr>
        <w:t xml:space="preserve">the use of </w:t>
      </w:r>
      <w:r w:rsidRPr="00E11AFA">
        <w:rPr>
          <w:rFonts w:ascii="Proxima Nova Rg" w:hAnsi="Proxima Nova Rg" w:cstheme="minorHAnsi"/>
          <w:sz w:val="22"/>
          <w:szCs w:val="22"/>
          <w:shd w:val="clear" w:color="auto" w:fill="FFFFFF"/>
        </w:rPr>
        <w:t>corporal punishment violates</w:t>
      </w:r>
      <w:r w:rsidR="00E74D89" w:rsidRPr="00E11AFA">
        <w:rPr>
          <w:rFonts w:ascii="Proxima Nova Rg" w:hAnsi="Proxima Nova Rg" w:cstheme="minorHAnsi"/>
          <w:sz w:val="22"/>
          <w:szCs w:val="22"/>
          <w:shd w:val="clear" w:color="auto" w:fill="FFFFFF"/>
        </w:rPr>
        <w:t xml:space="preserve"> article 11 of the Constitution which prohibits </w:t>
      </w:r>
      <w:r w:rsidR="00E74D89" w:rsidRPr="00E11AFA">
        <w:rPr>
          <w:rFonts w:ascii="Proxima Nova Rg" w:hAnsi="Proxima Nova Rg" w:cstheme="minorHAnsi"/>
          <w:sz w:val="22"/>
          <w:szCs w:val="22"/>
        </w:rPr>
        <w:t>torture, cruel inhuman or degrading treatment or punishment.</w:t>
      </w:r>
      <w:r w:rsidRPr="00E11AFA">
        <w:rPr>
          <w:rFonts w:ascii="Proxima Nova Rg" w:hAnsi="Proxima Nova Rg" w:cstheme="minorHAnsi"/>
          <w:sz w:val="22"/>
          <w:szCs w:val="22"/>
        </w:rPr>
        <w:t xml:space="preserve"> </w:t>
      </w:r>
      <w:r w:rsidR="00717E03" w:rsidRPr="00E11AFA">
        <w:rPr>
          <w:rFonts w:ascii="Proxima Nova Rg" w:hAnsi="Proxima Nova Rg" w:cstheme="minorHAnsi"/>
          <w:sz w:val="22"/>
          <w:szCs w:val="22"/>
        </w:rPr>
        <w:t>However, a</w:t>
      </w:r>
      <w:r w:rsidRPr="00E11AFA">
        <w:rPr>
          <w:rFonts w:ascii="Proxima Nova Rg" w:hAnsi="Proxima Nova Rg" w:cstheme="minorHAnsi"/>
          <w:sz w:val="22"/>
          <w:szCs w:val="22"/>
        </w:rPr>
        <w:t xml:space="preserve">ccording to </w:t>
      </w:r>
      <w:r w:rsidRPr="00E11AFA">
        <w:rPr>
          <w:rFonts w:ascii="Proxima Nova Rg" w:hAnsi="Proxima Nova Rg" w:cstheme="minorHAnsi"/>
          <w:sz w:val="22"/>
          <w:szCs w:val="22"/>
          <w:shd w:val="clear" w:color="auto" w:fill="FFFFFF"/>
        </w:rPr>
        <w:t>national campaigners, the Supreme Court’s judgment does not outlaw corporal punishment in schools and is unlikely be followed by law reform.</w:t>
      </w:r>
      <w:r w:rsidRPr="00E11AFA">
        <w:rPr>
          <w:rStyle w:val="FootnoteReference"/>
          <w:rFonts w:ascii="Proxima Nova Rg" w:hAnsi="Proxima Nova Rg" w:cstheme="minorHAnsi"/>
          <w:sz w:val="22"/>
          <w:szCs w:val="22"/>
          <w:shd w:val="clear" w:color="auto" w:fill="FFFFFF"/>
        </w:rPr>
        <w:footnoteReference w:id="16"/>
      </w:r>
    </w:p>
    <w:p w14:paraId="79475A3B" w14:textId="791BA948" w:rsidR="003F5AD0" w:rsidRPr="00E11AFA" w:rsidRDefault="003F5AD0" w:rsidP="008F6DAB">
      <w:pPr>
        <w:spacing w:after="120"/>
        <w:rPr>
          <w:rFonts w:ascii="Proxima Nova Rg" w:hAnsi="Proxima Nova Rg" w:cstheme="minorHAnsi"/>
          <w:sz w:val="22"/>
          <w:szCs w:val="22"/>
        </w:rPr>
      </w:pPr>
      <w:r w:rsidRPr="00E11AFA">
        <w:rPr>
          <w:rFonts w:ascii="Proxima Nova Rg" w:hAnsi="Proxima Nova Rg" w:cstheme="minorHAnsi"/>
          <w:sz w:val="22"/>
          <w:szCs w:val="22"/>
        </w:rPr>
        <w:t>The National Action Plan for the Promotion and Protection of Human Rights 2011-2016 had provided for the enactment and enforcement of legislation to prohibit corporal punishment in schools and educational institutions within the timeframe of two years (goal 7.5).</w:t>
      </w:r>
      <w:r w:rsidR="008F6DAB" w:rsidRPr="00E11AFA">
        <w:rPr>
          <w:rFonts w:ascii="Proxima Nova Rg" w:hAnsi="Proxima Nova Rg" w:cstheme="minorHAnsi"/>
          <w:sz w:val="22"/>
          <w:szCs w:val="22"/>
        </w:rPr>
        <w:t xml:space="preserve"> A Committee was set up in June 2019 to consider enacting prohibition of corporal punishment in schools (see under “Home”).</w:t>
      </w:r>
    </w:p>
    <w:p w14:paraId="7A722C30" w14:textId="77777777" w:rsidR="00B25DA6" w:rsidRPr="00E11AFA" w:rsidRDefault="00B25DA6" w:rsidP="00BB7DC3">
      <w:pPr>
        <w:spacing w:after="120"/>
        <w:rPr>
          <w:rFonts w:ascii="Proxima Nova Rg" w:hAnsi="Proxima Nova Rg" w:cstheme="minorHAnsi"/>
          <w:sz w:val="22"/>
          <w:szCs w:val="22"/>
        </w:rPr>
      </w:pPr>
    </w:p>
    <w:p w14:paraId="7A722C31" w14:textId="62D88AAA" w:rsidR="00EE5054" w:rsidRPr="00E01C43" w:rsidRDefault="00EE5054" w:rsidP="00BB7DC3">
      <w:pPr>
        <w:pStyle w:val="Heading3"/>
        <w:spacing w:before="0" w:after="120"/>
        <w:rPr>
          <w:rFonts w:ascii="Proxima Nova Rg" w:hAnsi="Proxima Nova Rg" w:cstheme="minorHAnsi"/>
          <w:b w:val="0"/>
          <w:color w:val="ECA145"/>
          <w:sz w:val="22"/>
          <w:szCs w:val="22"/>
        </w:rPr>
      </w:pPr>
      <w:r w:rsidRPr="00E01C43">
        <w:rPr>
          <w:rFonts w:ascii="Proxima Nova Rg" w:hAnsi="Proxima Nova Rg" w:cstheme="minorHAnsi"/>
          <w:color w:val="ECA145"/>
          <w:sz w:val="22"/>
          <w:szCs w:val="22"/>
        </w:rPr>
        <w:t xml:space="preserve">Penal </w:t>
      </w:r>
      <w:r w:rsidR="00BB7DC3" w:rsidRPr="00E01C43">
        <w:rPr>
          <w:rFonts w:ascii="Proxima Nova Rg" w:hAnsi="Proxima Nova Rg" w:cstheme="minorHAnsi"/>
          <w:color w:val="ECA145"/>
          <w:sz w:val="22"/>
          <w:szCs w:val="22"/>
        </w:rPr>
        <w:t>institutions</w:t>
      </w:r>
    </w:p>
    <w:p w14:paraId="634E6E2E"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Corporal punishment is lawful as a disciplinary measure in penal institutions. The Corporal Punishment (Repeal) Act No. 23 2005 repeals corporal punishment in prisons under the Prisons Ordinance 1877 (amended 1939), but there is no prohibition relating to other penal institutions for young persons in conflict with the law such as remand homes, approved homes and certified schools. Article 14 of the Youthful Offenders (Training Schools) Ordinance 1939 provides for the Minister to make regulations for discipline in training schools, but we have no information concerning such regulations. Under examination by the Committee on the Rights of the Child in 2010, the Government stated its intention to prohibit corporal punishment in remand homes.</w:t>
      </w:r>
      <w:r w:rsidRPr="00E11AFA">
        <w:rPr>
          <w:rStyle w:val="FootnoteReference"/>
          <w:rFonts w:ascii="Proxima Nova Rg" w:hAnsi="Proxima Nova Rg" w:cstheme="minorHAnsi"/>
          <w:sz w:val="22"/>
          <w:szCs w:val="22"/>
        </w:rPr>
        <w:footnoteReference w:id="17"/>
      </w:r>
      <w:r w:rsidRPr="00E11AFA">
        <w:rPr>
          <w:rFonts w:ascii="Proxima Nova Rg" w:hAnsi="Proxima Nova Rg" w:cstheme="minorHAnsi"/>
          <w:sz w:val="22"/>
          <w:szCs w:val="22"/>
        </w:rPr>
        <w:t xml:space="preserve"> The National Action Plan for the Promotion and Protection of Human Rights 2011-2016 plans for amendments to laws on juvenile justice but does not refer to corporal punishment in this context.</w:t>
      </w:r>
    </w:p>
    <w:p w14:paraId="52E5CD0D" w14:textId="485C4FE4"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In 2013 a Children (Judicial Protection) Bill had been drafted.</w:t>
      </w:r>
      <w:r w:rsidRPr="00E11AFA">
        <w:rPr>
          <w:rStyle w:val="FootnoteReference"/>
          <w:rFonts w:ascii="Proxima Nova Rg" w:hAnsi="Proxima Nova Rg" w:cstheme="minorHAnsi"/>
          <w:sz w:val="22"/>
          <w:szCs w:val="22"/>
        </w:rPr>
        <w:footnoteReference w:id="18"/>
      </w:r>
      <w:r w:rsidRPr="00E11AFA">
        <w:rPr>
          <w:rFonts w:ascii="Proxima Nova Rg" w:hAnsi="Proxima Nova Rg" w:cstheme="minorHAnsi"/>
          <w:sz w:val="22"/>
          <w:szCs w:val="22"/>
        </w:rPr>
        <w:t xml:space="preserve"> As at October 2015, it was expected to be tabled in Parliament soon.</w:t>
      </w:r>
      <w:r w:rsidRPr="00E11AFA">
        <w:rPr>
          <w:rStyle w:val="FootnoteReference"/>
          <w:rFonts w:ascii="Proxima Nova Rg" w:hAnsi="Proxima Nova Rg" w:cstheme="minorHAnsi"/>
          <w:sz w:val="22"/>
          <w:szCs w:val="22"/>
        </w:rPr>
        <w:footnoteReference w:id="19"/>
      </w:r>
      <w:r w:rsidR="008F6DAB" w:rsidRPr="00E11AFA">
        <w:rPr>
          <w:rFonts w:ascii="Proxima Nova Rg" w:hAnsi="Proxima Nova Rg" w:cstheme="minorHAnsi"/>
          <w:sz w:val="22"/>
          <w:szCs w:val="22"/>
        </w:rPr>
        <w:t xml:space="preserve"> A Committee was set up in June 2019 to consider the Bill (see under “Home”). </w:t>
      </w:r>
    </w:p>
    <w:p w14:paraId="3A0D5D70" w14:textId="4748E71E" w:rsidR="00BB7DC3" w:rsidRPr="00E11AFA" w:rsidRDefault="00BB7DC3" w:rsidP="00BB7DC3">
      <w:pPr>
        <w:spacing w:after="120"/>
        <w:rPr>
          <w:rFonts w:ascii="Proxima Nova Rg" w:hAnsi="Proxima Nova Rg" w:cstheme="minorHAnsi"/>
          <w:sz w:val="22"/>
          <w:szCs w:val="22"/>
        </w:rPr>
      </w:pPr>
    </w:p>
    <w:p w14:paraId="2504E16D" w14:textId="79448A55" w:rsidR="00BB7DC3" w:rsidRPr="00E01C43" w:rsidRDefault="00BB7DC3" w:rsidP="00BB7DC3">
      <w:pPr>
        <w:pStyle w:val="Heading3"/>
        <w:spacing w:before="0" w:after="120"/>
        <w:rPr>
          <w:rFonts w:ascii="Proxima Nova Rg" w:hAnsi="Proxima Nova Rg" w:cstheme="minorHAnsi"/>
          <w:color w:val="ECA145"/>
          <w:sz w:val="22"/>
          <w:szCs w:val="22"/>
        </w:rPr>
      </w:pPr>
      <w:r w:rsidRPr="00E01C43">
        <w:rPr>
          <w:rFonts w:ascii="Proxima Nova Rg" w:hAnsi="Proxima Nova Rg" w:cstheme="minorHAnsi"/>
          <w:color w:val="ECA145"/>
          <w:sz w:val="22"/>
          <w:szCs w:val="22"/>
        </w:rPr>
        <w:t>Sentence for crime</w:t>
      </w:r>
    </w:p>
    <w:p w14:paraId="2983CB7C"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Corporal punishment is prohibited as a sentence for crime by the Corporal Punishment (Repeal) Act No. 23 2005, which repeals the Corporal Punishment Ordinance 1889 and all provisions authorising judicial corporal punishment in other laws.</w:t>
      </w:r>
    </w:p>
    <w:p w14:paraId="2396A7DC" w14:textId="77777777" w:rsidR="00C25080" w:rsidRPr="00E11AFA" w:rsidRDefault="00C25080" w:rsidP="00BB7DC3">
      <w:pPr>
        <w:spacing w:after="120"/>
        <w:rPr>
          <w:rFonts w:ascii="Proxima Nova Rg" w:hAnsi="Proxima Nova Rg" w:cstheme="minorHAnsi"/>
          <w:sz w:val="22"/>
          <w:szCs w:val="22"/>
        </w:rPr>
      </w:pPr>
    </w:p>
    <w:p w14:paraId="05F1357F" w14:textId="2C0BAC6C" w:rsidR="00C25080" w:rsidRPr="00965EB7" w:rsidRDefault="00C25080" w:rsidP="00C25080">
      <w:pPr>
        <w:pStyle w:val="Heading2"/>
        <w:spacing w:after="120"/>
        <w:rPr>
          <w:rFonts w:ascii="Proxima Nova Rg" w:eastAsia="Calibri" w:hAnsi="Proxima Nova Rg" w:cstheme="minorHAnsi"/>
          <w:bCs w:val="0"/>
          <w:sz w:val="28"/>
          <w:szCs w:val="28"/>
          <w:lang w:eastAsia="en-GB"/>
        </w:rPr>
      </w:pPr>
      <w:r w:rsidRPr="00965EB7">
        <w:rPr>
          <w:rFonts w:ascii="Proxima Nova Rg" w:eastAsia="Calibri" w:hAnsi="Proxima Nova Rg" w:cstheme="minorHAnsi"/>
          <w:sz w:val="28"/>
          <w:szCs w:val="28"/>
          <w:lang w:eastAsia="en-GB"/>
        </w:rPr>
        <w:t xml:space="preserve">Universal Periodic Review of </w:t>
      </w:r>
      <w:r w:rsidR="003F5AD0" w:rsidRPr="00965EB7">
        <w:rPr>
          <w:rFonts w:ascii="Proxima Nova Rg" w:eastAsia="Calibri" w:hAnsi="Proxima Nova Rg" w:cstheme="minorHAnsi"/>
          <w:sz w:val="28"/>
          <w:szCs w:val="28"/>
          <w:lang w:eastAsia="en-GB"/>
        </w:rPr>
        <w:t>Sri Lanka’s</w:t>
      </w:r>
      <w:r w:rsidRPr="00965EB7">
        <w:rPr>
          <w:rFonts w:ascii="Proxima Nova Rg" w:eastAsia="Calibri" w:hAnsi="Proxima Nova Rg" w:cstheme="minorHAnsi"/>
          <w:sz w:val="28"/>
          <w:szCs w:val="28"/>
          <w:lang w:eastAsia="en-GB"/>
        </w:rPr>
        <w:t xml:space="preserve"> human rights record</w:t>
      </w:r>
    </w:p>
    <w:p w14:paraId="046EF0F7"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Sri Lanka was examined in the first cycle of the Universal Periodic Review in 2008 (session 2). No recommendations were made specifically concerning corporal punishment of children. However, the following recommendations were made and were accepted by the Government:</w:t>
      </w:r>
      <w:r w:rsidRPr="00E11AFA">
        <w:rPr>
          <w:rStyle w:val="FootnoteReference"/>
          <w:rFonts w:ascii="Proxima Nova Rg" w:hAnsi="Proxima Nova Rg" w:cstheme="minorHAnsi"/>
          <w:sz w:val="22"/>
          <w:szCs w:val="22"/>
        </w:rPr>
        <w:footnoteReference w:id="20"/>
      </w:r>
    </w:p>
    <w:p w14:paraId="2F1EF212" w14:textId="77777777" w:rsidR="003F5AD0" w:rsidRPr="00E11AFA" w:rsidRDefault="003F5AD0" w:rsidP="003F5AD0">
      <w:pPr>
        <w:spacing w:after="120"/>
        <w:ind w:left="720"/>
        <w:rPr>
          <w:rFonts w:ascii="Proxima Nova Rg" w:hAnsi="Proxima Nova Rg" w:cstheme="minorHAnsi"/>
          <w:sz w:val="22"/>
          <w:szCs w:val="22"/>
        </w:rPr>
      </w:pPr>
      <w:r w:rsidRPr="00E11AFA">
        <w:rPr>
          <w:rFonts w:ascii="Proxima Nova Rg" w:hAnsi="Proxima Nova Rg" w:cstheme="minorHAnsi"/>
          <w:sz w:val="22"/>
          <w:szCs w:val="22"/>
        </w:rPr>
        <w:t>“Ensure that its domestic legislation is in full compliance with the Convention on the Rights of the Child (Poland);</w:t>
      </w:r>
    </w:p>
    <w:p w14:paraId="51397B2C" w14:textId="77777777" w:rsidR="003F5AD0" w:rsidRPr="00E11AFA" w:rsidRDefault="003F5AD0" w:rsidP="003F5AD0">
      <w:pPr>
        <w:spacing w:after="120"/>
        <w:ind w:left="720"/>
        <w:rPr>
          <w:rFonts w:ascii="Proxima Nova Rg" w:hAnsi="Proxima Nova Rg" w:cstheme="minorHAnsi"/>
          <w:sz w:val="22"/>
          <w:szCs w:val="22"/>
        </w:rPr>
      </w:pPr>
      <w:r w:rsidRPr="00E11AFA">
        <w:rPr>
          <w:rFonts w:ascii="Proxima Nova Rg" w:hAnsi="Proxima Nova Rg" w:cstheme="minorHAnsi"/>
          <w:sz w:val="22"/>
          <w:szCs w:val="22"/>
        </w:rPr>
        <w:t>“Continue its efforts for the full implementation of international human rights instruments to which it is a party (Morocco)”</w:t>
      </w:r>
    </w:p>
    <w:p w14:paraId="253730A3"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rPr>
        <w:lastRenderedPageBreak/>
        <w:t>Examination in the second cycle took place in 2012 (session 14). No recommendations were made concerning corporal punishment of children. However, the following recommendations were made and were accepted by the Government</w:t>
      </w:r>
      <w:r w:rsidRPr="00E11AFA">
        <w:rPr>
          <w:rFonts w:ascii="Proxima Nova Rg" w:hAnsi="Proxima Nova Rg" w:cstheme="minorHAnsi"/>
          <w:sz w:val="22"/>
          <w:szCs w:val="22"/>
          <w:lang w:eastAsia="en-GB"/>
        </w:rPr>
        <w:t>:</w:t>
      </w:r>
      <w:r w:rsidRPr="00E11AFA">
        <w:rPr>
          <w:rStyle w:val="FootnoteReference"/>
          <w:rFonts w:ascii="Proxima Nova Rg" w:hAnsi="Proxima Nova Rg" w:cstheme="minorHAnsi"/>
          <w:sz w:val="22"/>
          <w:szCs w:val="22"/>
          <w:lang w:eastAsia="en-GB"/>
        </w:rPr>
        <w:footnoteReference w:id="21"/>
      </w:r>
    </w:p>
    <w:p w14:paraId="51519509" w14:textId="77777777" w:rsidR="003F5AD0" w:rsidRPr="00E11AFA" w:rsidRDefault="003F5AD0" w:rsidP="003F5AD0">
      <w:pPr>
        <w:spacing w:after="120"/>
        <w:ind w:left="7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“Intensify its actions for a greater enjoyment by the people of fundamental human rights (Benin);</w:t>
      </w:r>
    </w:p>
    <w:p w14:paraId="41CF6079" w14:textId="77777777" w:rsidR="003F5AD0" w:rsidRPr="00E11AFA" w:rsidRDefault="003F5AD0" w:rsidP="003F5AD0">
      <w:pPr>
        <w:spacing w:after="120"/>
        <w:ind w:left="7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“Intensify its policies and programs undertaken to ensure the protection of women and children (Algeria);</w:t>
      </w:r>
    </w:p>
    <w:p w14:paraId="4BB4D281" w14:textId="77777777" w:rsidR="003F5AD0" w:rsidRPr="00E11AFA" w:rsidRDefault="003F5AD0" w:rsidP="003F5AD0">
      <w:pPr>
        <w:spacing w:after="120"/>
        <w:ind w:left="7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“Formulate a comprehensive national strategy for the protection of the rights of children, with a view to ensuring compliance with the Convention on the Rights of the Child, following the review of national laws (South Africa);</w:t>
      </w:r>
    </w:p>
    <w:p w14:paraId="72FC82D1" w14:textId="77777777" w:rsidR="003F5AD0" w:rsidRPr="00E11AFA" w:rsidRDefault="003F5AD0" w:rsidP="003F5AD0">
      <w:pPr>
        <w:spacing w:after="120"/>
        <w:ind w:left="7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“Take measures to guarantee full protection of children’s human rights by rehabilitating the ex-combatants and eliminating and reducing, among others, child trafficking, child sexual abuse and violence against children (Holy See).”</w:t>
      </w:r>
    </w:p>
    <w:p w14:paraId="5C33719A"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The Government subsequently confirmed: “Current initiatives to devise reforms to the legislative framework dealing with the protection of children who come into conflict with the legal system and who are in need of care and protection will be expedited, in line with recommendations made by Committee on the Rights of the Child, the UN Standard Minimum Rules for the Administration of Juvenile Justice and the Guidelines for the Prevention of Juvenile Delinquency.”</w:t>
      </w:r>
      <w:r w:rsidRPr="00E11AFA">
        <w:rPr>
          <w:rStyle w:val="FootnoteReference"/>
          <w:rFonts w:ascii="Proxima Nova Rg" w:hAnsi="Proxima Nova Rg" w:cstheme="minorHAnsi"/>
          <w:sz w:val="22"/>
          <w:szCs w:val="22"/>
          <w:lang w:eastAsia="en-GB"/>
        </w:rPr>
        <w:footnoteReference w:id="22"/>
      </w:r>
    </w:p>
    <w:p w14:paraId="3C9A0D84"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Third cycle examination took place in 2017 (session 28). The Government supported the following recommendation:</w:t>
      </w:r>
      <w:r w:rsidRPr="00E11AFA">
        <w:rPr>
          <w:rStyle w:val="FootnoteReference"/>
          <w:rFonts w:ascii="Proxima Nova Rg" w:hAnsi="Proxima Nova Rg" w:cstheme="minorHAnsi"/>
          <w:sz w:val="22"/>
          <w:szCs w:val="22"/>
          <w:lang w:eastAsia="en-GB"/>
        </w:rPr>
        <w:footnoteReference w:id="23"/>
      </w:r>
    </w:p>
    <w:p w14:paraId="7D05625B" w14:textId="77777777" w:rsidR="003F5AD0" w:rsidRDefault="003F5AD0" w:rsidP="003F5AD0">
      <w:pPr>
        <w:spacing w:after="120"/>
        <w:ind w:firstLine="7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“Prohibit corporal punishment of children in all settings, including at home (Montenegro)”</w:t>
      </w:r>
    </w:p>
    <w:p w14:paraId="66E6B470" w14:textId="77777777" w:rsidR="000005C0" w:rsidRPr="00E11AFA" w:rsidRDefault="000005C0" w:rsidP="003F5AD0">
      <w:pPr>
        <w:spacing w:after="120"/>
        <w:ind w:firstLine="720"/>
        <w:rPr>
          <w:rFonts w:ascii="Proxima Nova Rg" w:hAnsi="Proxima Nova Rg" w:cstheme="minorHAnsi"/>
          <w:sz w:val="22"/>
          <w:szCs w:val="22"/>
          <w:lang w:eastAsia="en-GB"/>
        </w:rPr>
      </w:pPr>
    </w:p>
    <w:p w14:paraId="7A722C3E" w14:textId="51AB50C7" w:rsidR="00977A67" w:rsidRDefault="00D446E1" w:rsidP="00BB7DC3">
      <w:pPr>
        <w:spacing w:after="120"/>
        <w:rPr>
          <w:rFonts w:ascii="Proxima Nova Rg" w:eastAsia="Calibri" w:hAnsi="Proxima Nova Rg" w:cstheme="minorHAnsi"/>
          <w:bCs/>
          <w:sz w:val="22"/>
          <w:szCs w:val="22"/>
          <w:lang w:eastAsia="en-GB"/>
        </w:rPr>
      </w:pPr>
      <w:r w:rsidRPr="00E11AFA">
        <w:rPr>
          <w:rFonts w:ascii="Proxima Nova Rg" w:hAnsi="Proxima Nova Rg" w:cstheme="minorHAnsi"/>
          <w:sz w:val="22"/>
          <w:szCs w:val="22"/>
        </w:rPr>
        <w:t xml:space="preserve">Examination in the </w:t>
      </w:r>
      <w:r>
        <w:rPr>
          <w:rFonts w:ascii="Proxima Nova Rg" w:hAnsi="Proxima Nova Rg" w:cstheme="minorHAnsi"/>
          <w:sz w:val="22"/>
          <w:szCs w:val="22"/>
        </w:rPr>
        <w:t>fourth</w:t>
      </w:r>
      <w:r w:rsidRPr="00E11AFA">
        <w:rPr>
          <w:rFonts w:ascii="Proxima Nova Rg" w:hAnsi="Proxima Nova Rg" w:cstheme="minorHAnsi"/>
          <w:sz w:val="22"/>
          <w:szCs w:val="22"/>
        </w:rPr>
        <w:t xml:space="preserve"> cycle took place in 20</w:t>
      </w:r>
      <w:r>
        <w:rPr>
          <w:rFonts w:ascii="Proxima Nova Rg" w:hAnsi="Proxima Nova Rg" w:cstheme="minorHAnsi"/>
          <w:sz w:val="22"/>
          <w:szCs w:val="22"/>
        </w:rPr>
        <w:t>23</w:t>
      </w:r>
      <w:r w:rsidRPr="00E11AFA">
        <w:rPr>
          <w:rFonts w:ascii="Proxima Nova Rg" w:hAnsi="Proxima Nova Rg" w:cstheme="minorHAnsi"/>
          <w:sz w:val="22"/>
          <w:szCs w:val="22"/>
        </w:rPr>
        <w:t xml:space="preserve"> (session </w:t>
      </w:r>
      <w:r>
        <w:rPr>
          <w:rFonts w:ascii="Proxima Nova Rg" w:hAnsi="Proxima Nova Rg" w:cstheme="minorHAnsi"/>
          <w:sz w:val="22"/>
          <w:szCs w:val="22"/>
        </w:rPr>
        <w:t>53</w:t>
      </w:r>
      <w:r w:rsidRPr="00E11AFA">
        <w:rPr>
          <w:rFonts w:ascii="Proxima Nova Rg" w:hAnsi="Proxima Nova Rg" w:cstheme="minorHAnsi"/>
          <w:sz w:val="22"/>
          <w:szCs w:val="22"/>
        </w:rPr>
        <w:t>).</w:t>
      </w:r>
      <w:r>
        <w:rPr>
          <w:rFonts w:ascii="Proxima Nova Rg" w:hAnsi="Proxima Nova Rg" w:cstheme="minorHAnsi"/>
          <w:sz w:val="22"/>
          <w:szCs w:val="22"/>
        </w:rPr>
        <w:t xml:space="preserve"> </w:t>
      </w:r>
      <w:r w:rsidRPr="00FF5994">
        <w:rPr>
          <w:rFonts w:ascii="Proxima Nova Rg" w:eastAsia="Calibri" w:hAnsi="Proxima Nova Rg" w:cstheme="minorHAnsi"/>
          <w:bCs/>
          <w:sz w:val="22"/>
          <w:szCs w:val="22"/>
          <w:lang w:eastAsia="en-GB"/>
        </w:rPr>
        <w:t>The following recommendation</w:t>
      </w:r>
      <w:r>
        <w:rPr>
          <w:rFonts w:ascii="Proxima Nova Rg" w:eastAsia="Calibri" w:hAnsi="Proxima Nova Rg" w:cstheme="minorHAnsi"/>
          <w:bCs/>
          <w:sz w:val="22"/>
          <w:szCs w:val="22"/>
          <w:lang w:eastAsia="en-GB"/>
        </w:rPr>
        <w:t>s</w:t>
      </w:r>
      <w:r w:rsidRPr="00FF5994">
        <w:rPr>
          <w:rFonts w:ascii="Proxima Nova Rg" w:eastAsia="Calibri" w:hAnsi="Proxima Nova Rg" w:cstheme="minorHAnsi"/>
          <w:bCs/>
          <w:sz w:val="22"/>
          <w:szCs w:val="22"/>
          <w:lang w:eastAsia="en-GB"/>
        </w:rPr>
        <w:t xml:space="preserve"> w</w:t>
      </w:r>
      <w:r>
        <w:rPr>
          <w:rFonts w:ascii="Proxima Nova Rg" w:eastAsia="Calibri" w:hAnsi="Proxima Nova Rg" w:cstheme="minorHAnsi"/>
          <w:bCs/>
          <w:sz w:val="22"/>
          <w:szCs w:val="22"/>
          <w:lang w:eastAsia="en-GB"/>
        </w:rPr>
        <w:t xml:space="preserve">ere </w:t>
      </w:r>
      <w:r w:rsidRPr="00FF5994">
        <w:rPr>
          <w:rFonts w:ascii="Proxima Nova Rg" w:eastAsia="Calibri" w:hAnsi="Proxima Nova Rg" w:cstheme="minorHAnsi"/>
          <w:bCs/>
          <w:sz w:val="22"/>
          <w:szCs w:val="22"/>
          <w:lang w:eastAsia="en-GB"/>
        </w:rPr>
        <w:t>made</w:t>
      </w:r>
      <w:r w:rsidR="005677D8">
        <w:rPr>
          <w:rStyle w:val="FootnoteReference"/>
          <w:rFonts w:ascii="Proxima Nova Rg" w:eastAsia="Calibri" w:hAnsi="Proxima Nova Rg"/>
          <w:bCs/>
          <w:sz w:val="22"/>
          <w:szCs w:val="22"/>
          <w:lang w:eastAsia="en-GB"/>
        </w:rPr>
        <w:footnoteReference w:id="24"/>
      </w:r>
      <w:r w:rsidRPr="00FF5994">
        <w:rPr>
          <w:rFonts w:ascii="Proxima Nova Rg" w:eastAsia="Calibri" w:hAnsi="Proxima Nova Rg" w:cstheme="minorHAnsi"/>
          <w:bCs/>
          <w:sz w:val="22"/>
          <w:szCs w:val="22"/>
          <w:lang w:eastAsia="en-GB"/>
        </w:rPr>
        <w:t xml:space="preserve"> and </w:t>
      </w:r>
      <w:r w:rsidR="00343DB7">
        <w:rPr>
          <w:rFonts w:ascii="Proxima Nova Rg" w:eastAsia="Calibri" w:hAnsi="Proxima Nova Rg" w:cstheme="minorHAnsi"/>
          <w:bCs/>
          <w:sz w:val="22"/>
          <w:szCs w:val="22"/>
          <w:lang w:eastAsia="en-GB"/>
        </w:rPr>
        <w:t>supported</w:t>
      </w:r>
      <w:r w:rsidRPr="00FF5994">
        <w:rPr>
          <w:rFonts w:ascii="Proxima Nova Rg" w:eastAsia="Calibri" w:hAnsi="Proxima Nova Rg" w:cstheme="minorHAnsi"/>
          <w:bCs/>
          <w:sz w:val="22"/>
          <w:szCs w:val="22"/>
          <w:lang w:eastAsia="en-GB"/>
        </w:rPr>
        <w:t xml:space="preserve"> by the Government</w:t>
      </w:r>
      <w:r>
        <w:rPr>
          <w:rFonts w:ascii="Proxima Nova Rg" w:eastAsia="Calibri" w:hAnsi="Proxima Nova Rg" w:cstheme="minorHAnsi"/>
          <w:bCs/>
          <w:sz w:val="22"/>
          <w:szCs w:val="22"/>
          <w:lang w:eastAsia="en-GB"/>
        </w:rPr>
        <w:t>:</w:t>
      </w:r>
      <w:r w:rsidR="005677D8">
        <w:rPr>
          <w:rStyle w:val="FootnoteReference"/>
          <w:rFonts w:ascii="Proxima Nova Rg" w:eastAsia="Calibri" w:hAnsi="Proxima Nova Rg"/>
          <w:bCs/>
          <w:sz w:val="22"/>
          <w:szCs w:val="22"/>
          <w:lang w:eastAsia="en-GB"/>
        </w:rPr>
        <w:footnoteReference w:id="25"/>
      </w:r>
    </w:p>
    <w:p w14:paraId="07A62B91" w14:textId="1DD1708F" w:rsidR="00D446E1" w:rsidRPr="000005C0" w:rsidRDefault="00D446E1" w:rsidP="00D446E1">
      <w:pPr>
        <w:rPr>
          <w:rFonts w:ascii="Proxima Nova Rg" w:hAnsi="Proxima Nova Rg"/>
          <w:sz w:val="22"/>
          <w:szCs w:val="22"/>
        </w:rPr>
      </w:pPr>
      <w:r w:rsidRPr="000005C0">
        <w:rPr>
          <w:rFonts w:ascii="Proxima Nova Rg" w:hAnsi="Proxima Nova Rg"/>
          <w:sz w:val="22"/>
          <w:szCs w:val="22"/>
        </w:rPr>
        <w:t>“Take all appropriate legislative, administrative, social and educational measures to protect children from all forms of physical and mental violence, including sexual abuse, and ban the corporal punishment of children in all situations (Croatia</w:t>
      </w:r>
      <w:proofErr w:type="gramStart"/>
      <w:r w:rsidRPr="000005C0">
        <w:rPr>
          <w:rFonts w:ascii="Proxima Nova Rg" w:hAnsi="Proxima Nova Rg"/>
          <w:sz w:val="22"/>
          <w:szCs w:val="22"/>
        </w:rPr>
        <w:t>);</w:t>
      </w:r>
      <w:proofErr w:type="gramEnd"/>
    </w:p>
    <w:p w14:paraId="5369AE77" w14:textId="77777777" w:rsidR="00D446E1" w:rsidRPr="000005C0" w:rsidRDefault="00D446E1" w:rsidP="00D446E1">
      <w:pPr>
        <w:rPr>
          <w:rFonts w:ascii="Proxima Nova Rg" w:hAnsi="Proxima Nova Rg"/>
          <w:sz w:val="22"/>
          <w:szCs w:val="22"/>
        </w:rPr>
      </w:pPr>
    </w:p>
    <w:p w14:paraId="0CE1FCAC" w14:textId="24BA2A4E" w:rsidR="00D446E1" w:rsidRPr="000005C0" w:rsidRDefault="00D446E1" w:rsidP="00D446E1">
      <w:pPr>
        <w:rPr>
          <w:rFonts w:ascii="Proxima Nova Rg" w:hAnsi="Proxima Nova Rg"/>
          <w:sz w:val="22"/>
          <w:szCs w:val="22"/>
        </w:rPr>
      </w:pPr>
      <w:r w:rsidRPr="000005C0">
        <w:rPr>
          <w:rFonts w:ascii="Proxima Nova Rg" w:hAnsi="Proxima Nova Rg"/>
          <w:sz w:val="22"/>
          <w:szCs w:val="22"/>
        </w:rPr>
        <w:t>“Explicitly prohibit the corporal punishment of children in law in all settings (Estonia</w:t>
      </w:r>
      <w:proofErr w:type="gramStart"/>
      <w:r w:rsidRPr="000005C0">
        <w:rPr>
          <w:rFonts w:ascii="Proxima Nova Rg" w:hAnsi="Proxima Nova Rg"/>
          <w:sz w:val="22"/>
          <w:szCs w:val="22"/>
        </w:rPr>
        <w:t>);</w:t>
      </w:r>
      <w:proofErr w:type="gramEnd"/>
    </w:p>
    <w:p w14:paraId="1886F9A3" w14:textId="77777777" w:rsidR="00D446E1" w:rsidRPr="000005C0" w:rsidRDefault="00D446E1" w:rsidP="00D446E1">
      <w:pPr>
        <w:rPr>
          <w:rFonts w:ascii="Proxima Nova Rg" w:hAnsi="Proxima Nova Rg"/>
          <w:sz w:val="22"/>
          <w:szCs w:val="22"/>
        </w:rPr>
      </w:pPr>
    </w:p>
    <w:p w14:paraId="54A6FF4A" w14:textId="14035725" w:rsidR="00D446E1" w:rsidRPr="000005C0" w:rsidRDefault="00D446E1" w:rsidP="00D446E1">
      <w:pPr>
        <w:rPr>
          <w:rFonts w:ascii="Proxima Nova Rg" w:hAnsi="Proxima Nova Rg"/>
          <w:sz w:val="22"/>
          <w:szCs w:val="22"/>
        </w:rPr>
      </w:pPr>
      <w:r w:rsidRPr="000005C0">
        <w:rPr>
          <w:rFonts w:ascii="Proxima Nova Rg" w:hAnsi="Proxima Nova Rg"/>
          <w:sz w:val="22"/>
          <w:szCs w:val="22"/>
        </w:rPr>
        <w:t>“Prohibit the corporal punishment of children in all forms and in any sphere of society, including the home and educational centres, and promote nonviolent alternatives as disciplinary measures (Uruguay</w:t>
      </w:r>
      <w:proofErr w:type="gramStart"/>
      <w:r w:rsidRPr="000005C0">
        <w:rPr>
          <w:rFonts w:ascii="Proxima Nova Rg" w:hAnsi="Proxima Nova Rg"/>
          <w:sz w:val="22"/>
          <w:szCs w:val="22"/>
        </w:rPr>
        <w:t>);</w:t>
      </w:r>
      <w:proofErr w:type="gramEnd"/>
    </w:p>
    <w:p w14:paraId="3229E6C6" w14:textId="77777777" w:rsidR="00D446E1" w:rsidRPr="000005C0" w:rsidRDefault="00D446E1" w:rsidP="00D446E1">
      <w:pPr>
        <w:rPr>
          <w:rFonts w:ascii="Proxima Nova Rg" w:hAnsi="Proxima Nova Rg"/>
          <w:sz w:val="22"/>
          <w:szCs w:val="22"/>
        </w:rPr>
      </w:pPr>
    </w:p>
    <w:p w14:paraId="259CAB8D" w14:textId="36633AB5" w:rsidR="00D446E1" w:rsidRPr="000005C0" w:rsidRDefault="00D446E1" w:rsidP="00D446E1">
      <w:pPr>
        <w:rPr>
          <w:rFonts w:ascii="Proxima Nova Rg" w:hAnsi="Proxima Nova Rg"/>
          <w:sz w:val="22"/>
          <w:szCs w:val="22"/>
        </w:rPr>
      </w:pPr>
      <w:r w:rsidRPr="000005C0">
        <w:rPr>
          <w:rFonts w:ascii="Proxima Nova Rg" w:hAnsi="Proxima Nova Rg"/>
          <w:sz w:val="22"/>
          <w:szCs w:val="22"/>
        </w:rPr>
        <w:t>“Abolish corporal punishment in law and in practice (Israel</w:t>
      </w:r>
      <w:proofErr w:type="gramStart"/>
      <w:r w:rsidRPr="000005C0">
        <w:rPr>
          <w:rFonts w:ascii="Proxima Nova Rg" w:hAnsi="Proxima Nova Rg"/>
          <w:sz w:val="22"/>
          <w:szCs w:val="22"/>
        </w:rPr>
        <w:t>);</w:t>
      </w:r>
      <w:proofErr w:type="gramEnd"/>
    </w:p>
    <w:p w14:paraId="19B7EC9B" w14:textId="77777777" w:rsidR="00D446E1" w:rsidRPr="000005C0" w:rsidRDefault="00D446E1" w:rsidP="00D446E1">
      <w:pPr>
        <w:rPr>
          <w:rFonts w:ascii="Proxima Nova Rg" w:hAnsi="Proxima Nova Rg"/>
          <w:sz w:val="22"/>
          <w:szCs w:val="22"/>
        </w:rPr>
      </w:pPr>
    </w:p>
    <w:p w14:paraId="066E08C2" w14:textId="4987D92B" w:rsidR="00D446E1" w:rsidRPr="000005C0" w:rsidRDefault="00D446E1" w:rsidP="00D446E1">
      <w:pPr>
        <w:rPr>
          <w:rFonts w:ascii="Proxima Nova Rg" w:hAnsi="Proxima Nova Rg"/>
          <w:sz w:val="22"/>
          <w:szCs w:val="22"/>
        </w:rPr>
      </w:pPr>
      <w:r w:rsidRPr="000005C0">
        <w:rPr>
          <w:rFonts w:ascii="Proxima Nova Rg" w:hAnsi="Proxima Nova Rg"/>
          <w:sz w:val="22"/>
          <w:szCs w:val="22"/>
        </w:rPr>
        <w:t>“Implement fully the national human rights action plan to prevent child abuse and to end corporal punishment (Lithuania).”</w:t>
      </w:r>
    </w:p>
    <w:p w14:paraId="4E0A3469" w14:textId="77777777" w:rsidR="00D446E1" w:rsidRDefault="00D446E1" w:rsidP="00BB7DC3">
      <w:pPr>
        <w:spacing w:after="120"/>
        <w:rPr>
          <w:rFonts w:ascii="Proxima Nova Rg" w:eastAsia="Calibri" w:hAnsi="Proxima Nova Rg" w:cstheme="minorHAnsi"/>
          <w:bCs/>
          <w:sz w:val="22"/>
          <w:szCs w:val="22"/>
          <w:lang w:eastAsia="en-GB"/>
        </w:rPr>
      </w:pPr>
    </w:p>
    <w:p w14:paraId="499C5060" w14:textId="77777777" w:rsidR="00D446E1" w:rsidRPr="00E11AFA" w:rsidRDefault="00D446E1" w:rsidP="00BB7DC3">
      <w:pPr>
        <w:spacing w:after="120"/>
        <w:rPr>
          <w:rFonts w:ascii="Proxima Nova Rg" w:hAnsi="Proxima Nova Rg" w:cstheme="minorHAnsi"/>
          <w:b/>
          <w:sz w:val="22"/>
          <w:szCs w:val="22"/>
          <w:u w:val="single"/>
        </w:rPr>
      </w:pPr>
    </w:p>
    <w:p w14:paraId="7A722C3F" w14:textId="3CD0C6EB" w:rsidR="00EE5054" w:rsidRPr="00965EB7" w:rsidRDefault="00EE5054" w:rsidP="00BB7DC3">
      <w:pPr>
        <w:pStyle w:val="Heading2"/>
        <w:spacing w:after="120"/>
        <w:rPr>
          <w:rFonts w:ascii="Proxima Nova Rg" w:hAnsi="Proxima Nova Rg" w:cstheme="minorHAnsi"/>
          <w:sz w:val="28"/>
          <w:szCs w:val="28"/>
        </w:rPr>
      </w:pPr>
      <w:bookmarkStart w:id="3" w:name="_Toc197483587"/>
      <w:r w:rsidRPr="00965EB7">
        <w:rPr>
          <w:rFonts w:ascii="Proxima Nova Rg" w:hAnsi="Proxima Nova Rg" w:cstheme="minorHAnsi"/>
          <w:sz w:val="28"/>
          <w:szCs w:val="28"/>
        </w:rPr>
        <w:t>Recommendations by human rights treaty bodies</w:t>
      </w:r>
      <w:bookmarkEnd w:id="3"/>
    </w:p>
    <w:p w14:paraId="7A722C40" w14:textId="77777777" w:rsidR="00CB23B9" w:rsidRPr="00263421" w:rsidRDefault="00CB23B9" w:rsidP="00BB7DC3">
      <w:pPr>
        <w:pStyle w:val="Heading3"/>
        <w:spacing w:before="0" w:after="120"/>
        <w:rPr>
          <w:rFonts w:ascii="Proxima Nova Rg" w:hAnsi="Proxima Nova Rg" w:cstheme="minorHAnsi"/>
          <w:i/>
          <w:color w:val="ECA145"/>
          <w:sz w:val="22"/>
          <w:szCs w:val="22"/>
        </w:rPr>
      </w:pPr>
      <w:r w:rsidRPr="00263421">
        <w:rPr>
          <w:rFonts w:ascii="Proxima Nova Rg" w:hAnsi="Proxima Nova Rg" w:cstheme="minorHAnsi"/>
          <w:i/>
          <w:color w:val="ECA145"/>
          <w:sz w:val="22"/>
          <w:szCs w:val="22"/>
        </w:rPr>
        <w:t>Committee on the Rights of the Child</w:t>
      </w:r>
    </w:p>
    <w:p w14:paraId="6F4FE01A"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(2 February 2018, CRC/C/LKA/CO/5-6 Advance unedited version, Concluding observations on fifth/sixth report, paras. 4, 21 and 22)</w:t>
      </w:r>
    </w:p>
    <w:p w14:paraId="6655396F"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lastRenderedPageBreak/>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violence, including corporal punishment (para. 21), sexual exploitation and abuse (para. 23), economic exploitation, including child labour (para. 41), administration of juvenile justice (para. 45), and reconciliation, truth and justice (para. 47).”</w:t>
      </w:r>
    </w:p>
    <w:p w14:paraId="6E89380E"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“The Committee, while noting with appreciation that the State party has accepted a recommendation issued in the course of the Universal Periodic Review in November 2017 to prohibit corporal punishment in all settings, is deeply concerned that high numbers of children are subjected to abuse and violence, including corporal punishment and that corporal punishment remains legal in the home, in alternative care settings, in penal institutions, as well as in schools. </w:t>
      </w:r>
    </w:p>
    <w:p w14:paraId="21385E09"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“The Committee, recalling its previous recommendations (CRC/C/LKA/5-6, para. 41 as well as CRC/C/15/Add.207, para. 29), and with reference to its general comment No. 8 (2006) on the right of the child to protection from corporal punishment and other cruel or degrading forms of punishment, its general comment No. 13 (2011) on the right of the child to freedom from all forms of violence and taking note of target 16.2 of the Sustainable Development Goals on ending abuse, exploitation, trafficking and all forms of violence against and torture of children, urges the State party to prioritize the elimination of all forms of violence against children and to: </w:t>
      </w:r>
    </w:p>
    <w:p w14:paraId="0A7C36F2"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(a) Prohibit unequivocally by law and without any further delay corporal punishment, however light, in all settings, repeal any legal defence, and ensure that these laws are effectively implemented and that legal proceedings are systematically initiated upon their breach; </w:t>
      </w:r>
    </w:p>
    <w:p w14:paraId="5A5493D1"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(b) Increase the capacity of relevant professional groups, in particular law enforcement, health personnel, social workers and the judiciary, including </w:t>
      </w:r>
      <w:proofErr w:type="spellStart"/>
      <w:r w:rsidRPr="00E11AFA">
        <w:rPr>
          <w:rFonts w:ascii="Proxima Nova Rg" w:hAnsi="Proxima Nova Rg" w:cstheme="minorHAnsi"/>
          <w:sz w:val="22"/>
          <w:szCs w:val="22"/>
        </w:rPr>
        <w:t>Quazis</w:t>
      </w:r>
      <w:proofErr w:type="spellEnd"/>
      <w:r w:rsidRPr="00E11AFA">
        <w:rPr>
          <w:rFonts w:ascii="Proxima Nova Rg" w:hAnsi="Proxima Nova Rg" w:cstheme="minorHAnsi"/>
          <w:sz w:val="22"/>
          <w:szCs w:val="22"/>
        </w:rPr>
        <w:t xml:space="preserve">, to handle cases of violence against children, including the capacity to bring cases of domestic child abuse under the Prevention of Domestic Violence Act; </w:t>
      </w:r>
    </w:p>
    <w:p w14:paraId="79B791B6"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(c) Introduce sustained public education, awareness-raising and social mobilization programmes, involving children, families, communities and religious leaders, on the harmful effects of corporal punishment with a view to changing the general attitude towards this practice, ensure children’s involvement in the design of prevention strategies, and promote positive, non-violent, participatory forms of childrearing and discipline as an alternative to corporal punishment; </w:t>
      </w:r>
    </w:p>
    <w:p w14:paraId="125DFCB0"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 xml:space="preserve">(d) Regularly monitor the situation of children in all places of detention, install closed complaint boxes in prisons, police stations and remand homes to enable children to confidentially complain about torture or ill treatment when in detention, and ensure unimpeded access by the NHRC to police stations and detention facilities; </w:t>
      </w:r>
    </w:p>
    <w:p w14:paraId="3AB3B24C" w14:textId="1F7655A9"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(e) Allocate all necessary resources to implement the National Plan of Action on Prevention on Child Abuse (2016 onwards), and to ensure efficient follow</w:t>
      </w:r>
      <w:r w:rsidR="00263421">
        <w:rPr>
          <w:rFonts w:ascii="Proxima Nova Rg" w:hAnsi="Proxima Nova Rg" w:cstheme="minorHAnsi"/>
          <w:sz w:val="22"/>
          <w:szCs w:val="22"/>
        </w:rPr>
        <w:t xml:space="preserve"> </w:t>
      </w:r>
      <w:r w:rsidRPr="00E11AFA">
        <w:rPr>
          <w:rFonts w:ascii="Proxima Nova Rg" w:hAnsi="Proxima Nova Rg" w:cstheme="minorHAnsi"/>
          <w:sz w:val="22"/>
          <w:szCs w:val="22"/>
        </w:rPr>
        <w:t>up measures when child abuse is reported via the helplines.”</w:t>
      </w:r>
    </w:p>
    <w:p w14:paraId="27018376" w14:textId="079395B7" w:rsidR="001C0CB6" w:rsidRPr="00E11AF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6342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Committee on the Rights of the Child</w:t>
      </w:r>
    </w:p>
    <w:p w14:paraId="051861FF"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(19 October 2010, CRC/C/LKA/CO/3-4, Concluding observations on third/fourth report, paras. 40 and 41)</w:t>
      </w:r>
    </w:p>
    <w:p w14:paraId="13742D8F"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eastAsia="SimSun" w:hAnsi="Proxima Nova Rg" w:cstheme="minorHAnsi"/>
          <w:sz w:val="22"/>
          <w:szCs w:val="22"/>
          <w:lang w:eastAsia="zh-CN"/>
        </w:rPr>
        <w:t>“</w:t>
      </w:r>
      <w:r w:rsidRPr="00E11AFA">
        <w:rPr>
          <w:rFonts w:ascii="Proxima Nova Rg" w:hAnsi="Proxima Nova Rg" w:cstheme="minorHAnsi"/>
          <w:sz w:val="22"/>
          <w:szCs w:val="22"/>
          <w:lang w:eastAsia="en-GB"/>
        </w:rPr>
        <w:t xml:space="preserve">While commending the abrogation of the Corporal Punishment Ordinance of 1889 and the issuance by the Ministry of Education on 11 May 2005 of Circular No. 2005/17, which prohibits physical assault or corporal punishment in the school system by any adult on a child, the Committee expresses concern that the Education Ordinance of 1939 permitting corporal punishment in schools has not been abrogated and that corporal punishment therefore remains lawful in schools as well as in the home and in alternative care settings. </w:t>
      </w:r>
    </w:p>
    <w:p w14:paraId="6B048A15"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 xml:space="preserve">“The Committee, recalling its previous recommendation (CRC/C/15/Add.207, para. 29), draws the attention of the State party to its general comment No. 8 (2006) on the right of the child to protection from corporal punishment and other cruel or degrading forms of punishment and urges that it: </w:t>
      </w:r>
    </w:p>
    <w:p w14:paraId="28323E3E"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 xml:space="preserve">a) prohibit unequivocally by law and without any further delay corporal punishment in the family, schools and alternative care institutions; </w:t>
      </w:r>
    </w:p>
    <w:p w14:paraId="2A8A98AE"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lastRenderedPageBreak/>
        <w:t xml:space="preserve">b) ensure that laws prohibiting corporal punishment are effectively implemented and that legal proceedings are systematically initiated against those responsible of mistreating children; </w:t>
      </w:r>
    </w:p>
    <w:p w14:paraId="221021FB" w14:textId="77777777" w:rsidR="003F5AD0" w:rsidRPr="00E11AFA" w:rsidRDefault="003F5AD0" w:rsidP="003F5AD0">
      <w:pPr>
        <w:spacing w:after="120"/>
        <w:rPr>
          <w:rFonts w:ascii="Proxima Nova Rg" w:hAnsi="Proxima Nova Rg" w:cstheme="minorHAnsi"/>
          <w:sz w:val="22"/>
          <w:szCs w:val="22"/>
          <w:lang w:eastAsia="en-GB"/>
        </w:rPr>
      </w:pPr>
      <w:r w:rsidRPr="00E11AFA">
        <w:rPr>
          <w:rFonts w:ascii="Proxima Nova Rg" w:hAnsi="Proxima Nova Rg" w:cstheme="minorHAnsi"/>
          <w:sz w:val="22"/>
          <w:szCs w:val="22"/>
          <w:lang w:eastAsia="en-GB"/>
        </w:rPr>
        <w:t>c) introduce sustained public education, awareness-raising and social mobilization programmes, involving children, families, community and religious leaders, on the harmful effects of corporal punishment with a view to changing the general attitude towards this practice and promote positive, non-violent, participatory forms of child-rearing and discipline as an alternative to corporal punishment.</w:t>
      </w:r>
      <w:r w:rsidRPr="00E11AFA">
        <w:rPr>
          <w:rFonts w:ascii="Proxima Nova Rg" w:hAnsi="Proxima Nova Rg" w:cstheme="minorHAnsi"/>
          <w:bCs/>
          <w:sz w:val="22"/>
          <w:szCs w:val="22"/>
        </w:rPr>
        <w:t>”</w:t>
      </w:r>
    </w:p>
    <w:p w14:paraId="5FF45AB2" w14:textId="77777777" w:rsidR="003F5AD0" w:rsidRPr="00E11AFA" w:rsidRDefault="003F5AD0" w:rsidP="003F5AD0">
      <w:pPr>
        <w:spacing w:after="120"/>
        <w:rPr>
          <w:rFonts w:ascii="Proxima Nova Rg" w:hAnsi="Proxima Nova Rg" w:cstheme="minorHAnsi"/>
          <w:sz w:val="22"/>
          <w:szCs w:val="22"/>
        </w:rPr>
      </w:pPr>
    </w:p>
    <w:p w14:paraId="3C484790" w14:textId="77777777" w:rsidR="003F5AD0" w:rsidRPr="00263421" w:rsidRDefault="003F5AD0" w:rsidP="003F5AD0">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 xml:space="preserve">Committee on the Rights of the Child </w:t>
      </w:r>
    </w:p>
    <w:p w14:paraId="3BEE448B"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(2 July 2003, CRC/C/15/Add.207, Concluding observations on second report, paras. 28 and 29)</w:t>
      </w:r>
    </w:p>
    <w:p w14:paraId="3EC84B2F"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Committee is deeply concerned that male child offenders can be sentenced to whipping or caning under the Corporal Punishment Ordinance of 1889, and that the Education Ordinance of 1939 permits corporal punishment to be used as a disciplinary measure for boys and girls in schools and that many teachers and principals consider corporal punishment to be an acceptable form of discipline.</w:t>
      </w:r>
    </w:p>
    <w:p w14:paraId="24F916E1"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Committee reiterates its previous recommendation that the State party repeal the Corporal Punishment Ordinance of 1889 and amend the Education Ordinance of 1939 to prohibit all forms of corporal punishment. Furthermore, the Committee recommends that the State party undertake well-targeted public awareness campaigns on the negative impact corporal punishment has on children, and provide teacher training on non-violent forms of discipline as an alternative to corporal punishment.”</w:t>
      </w:r>
    </w:p>
    <w:p w14:paraId="02EF7030" w14:textId="77777777" w:rsidR="003F5AD0" w:rsidRPr="00E11AFA" w:rsidRDefault="003F5AD0" w:rsidP="003F5AD0">
      <w:pPr>
        <w:spacing w:after="120"/>
        <w:rPr>
          <w:rFonts w:ascii="Proxima Nova Rg" w:hAnsi="Proxima Nova Rg" w:cstheme="minorHAnsi"/>
          <w:sz w:val="22"/>
          <w:szCs w:val="22"/>
        </w:rPr>
      </w:pPr>
    </w:p>
    <w:p w14:paraId="36AF88A0" w14:textId="77777777" w:rsidR="003F5AD0" w:rsidRPr="00263421" w:rsidRDefault="003F5AD0" w:rsidP="003F5AD0">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 xml:space="preserve">Committee on the Rights of the Child </w:t>
      </w:r>
    </w:p>
    <w:p w14:paraId="07193BE5" w14:textId="77777777" w:rsidR="003F5AD0" w:rsidRPr="00E11AFA" w:rsidRDefault="003F5AD0" w:rsidP="003F5AD0">
      <w:pPr>
        <w:spacing w:after="120"/>
        <w:rPr>
          <w:rFonts w:ascii="Proxima Nova Rg" w:hAnsi="Proxima Nova Rg" w:cstheme="minorHAnsi"/>
          <w:i/>
          <w:sz w:val="22"/>
          <w:szCs w:val="22"/>
        </w:rPr>
      </w:pPr>
      <w:r w:rsidRPr="00E11AFA">
        <w:rPr>
          <w:rFonts w:ascii="Proxima Nova Rg" w:hAnsi="Proxima Nova Rg" w:cstheme="minorHAnsi"/>
          <w:sz w:val="22"/>
          <w:szCs w:val="22"/>
        </w:rPr>
        <w:t>(21 June 1995, CRC/C/15/Add.40, Concluding observations on initial report, paras. 15 and 32)</w:t>
      </w:r>
    </w:p>
    <w:p w14:paraId="6E1B7B88"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“With respect to child abuse, including sexual abuse, the Committee is seriously alarmed by the prevalence of this type of abuse. The Committee is worried about the fact that no specific rehabilitation measures exist for abused children and that they are treated like delinquents. Corporal punishment also persists in Sri Lankan society and is accepted in schools.</w:t>
      </w:r>
    </w:p>
    <w:p w14:paraId="2F5F0B37"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Committee recommends that the State party take measures to combat violence and abuse of children, including sexual abuse and corporal punishment. During the process of reviewing its laws on child abuse, the State party should carefully take into account all the provisions guaranteed by article 19 of the Convention. It further suggests that professional groups, including teachers, law enforcement personnel, social workers and the military, be trained with respect to the provisions on the Convention. International technical assistance could be requested by the authorities in relation to this matter.”</w:t>
      </w:r>
    </w:p>
    <w:p w14:paraId="6C3E0BBA" w14:textId="77777777" w:rsidR="003F5AD0" w:rsidRPr="00263421" w:rsidRDefault="003F5AD0" w:rsidP="003F5AD0">
      <w:pPr>
        <w:spacing w:after="120"/>
        <w:rPr>
          <w:rFonts w:ascii="Proxima Nova Rg" w:hAnsi="Proxima Nova Rg" w:cstheme="minorHAnsi"/>
          <w:color w:val="ECA145"/>
          <w:sz w:val="22"/>
          <w:szCs w:val="22"/>
        </w:rPr>
      </w:pPr>
    </w:p>
    <w:p w14:paraId="2354DB1A" w14:textId="77777777" w:rsidR="003F5AD0" w:rsidRPr="00263421" w:rsidRDefault="003F5AD0" w:rsidP="003F5AD0">
      <w:pPr>
        <w:pStyle w:val="Heading3"/>
        <w:spacing w:before="0" w:after="120"/>
        <w:rPr>
          <w:rFonts w:ascii="Proxima Nova Rg" w:hAnsi="Proxima Nova Rg" w:cstheme="minorHAnsi"/>
          <w:i/>
          <w:color w:val="ECA145"/>
          <w:sz w:val="22"/>
          <w:szCs w:val="22"/>
        </w:rPr>
      </w:pPr>
      <w:r w:rsidRPr="00263421">
        <w:rPr>
          <w:rFonts w:ascii="Proxima Nova Rg" w:hAnsi="Proxima Nova Rg" w:cstheme="minorHAnsi"/>
          <w:i/>
          <w:color w:val="ECA145"/>
          <w:sz w:val="22"/>
          <w:szCs w:val="22"/>
        </w:rPr>
        <w:t>Committee Against Torture</w:t>
      </w:r>
    </w:p>
    <w:p w14:paraId="09664A18"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(8 December 2011, CAT/C/LKA/CO/3-4, Concluding observations on third/fourth report, para. 30)</w:t>
      </w:r>
    </w:p>
    <w:p w14:paraId="34351F6F" w14:textId="77777777" w:rsidR="003F5AD0" w:rsidRPr="00E11AFA" w:rsidRDefault="003F5AD0" w:rsidP="003F5AD0">
      <w:pPr>
        <w:autoSpaceDE w:val="0"/>
        <w:autoSpaceDN w:val="0"/>
        <w:adjustRightInd w:val="0"/>
        <w:spacing w:after="120"/>
        <w:rPr>
          <w:rFonts w:ascii="Proxima Nova Rg" w:eastAsia="Calibri" w:hAnsi="Proxima Nova Rg" w:cstheme="minorHAnsi"/>
          <w:sz w:val="22"/>
          <w:szCs w:val="22"/>
          <w:lang w:eastAsia="en-GB"/>
        </w:rPr>
      </w:pPr>
      <w:r w:rsidRPr="00E11AFA">
        <w:rPr>
          <w:rFonts w:ascii="Proxima Nova Rg" w:eastAsia="Calibri" w:hAnsi="Proxima Nova Rg" w:cstheme="minorHAnsi"/>
          <w:sz w:val="22"/>
          <w:szCs w:val="22"/>
          <w:lang w:eastAsia="en-GB"/>
        </w:rPr>
        <w:t xml:space="preserve">“The Committee notes that, while corporal punishment is prohibited as a penal sentence under the Corporal Punishment (Repeal) Act No. 23 of 2005, it is not prohibited as a disciplinary measure in penal institutions for juvenile offenders, in the home or alternative care settings, under article 82 of the Penal Code. The Committee also notes with concern that, despite the issuance of Circular No. 2005/17, by the Ministry of Education in 2005, stating that corporal punishment should not be used in schools, there is no prohibition in law and its use is still widespread. (arts. 10 and 16) </w:t>
      </w:r>
    </w:p>
    <w:p w14:paraId="7503BF4F" w14:textId="77777777" w:rsidR="003F5AD0" w:rsidRPr="00E11AFA" w:rsidRDefault="003F5AD0" w:rsidP="003F5AD0">
      <w:pPr>
        <w:pStyle w:val="SingleTxtG"/>
        <w:spacing w:line="240" w:lineRule="auto"/>
        <w:ind w:left="0" w:right="0"/>
        <w:jc w:val="left"/>
        <w:rPr>
          <w:rFonts w:ascii="Proxima Nova Rg" w:hAnsi="Proxima Nova Rg" w:cstheme="minorHAnsi"/>
          <w:sz w:val="22"/>
          <w:szCs w:val="22"/>
        </w:rPr>
      </w:pPr>
      <w:r w:rsidRPr="00E11AFA">
        <w:rPr>
          <w:rFonts w:ascii="Proxima Nova Rg" w:eastAsia="Calibri" w:hAnsi="Proxima Nova Rg" w:cstheme="minorHAnsi"/>
          <w:bCs/>
          <w:sz w:val="22"/>
          <w:szCs w:val="22"/>
          <w:lang w:eastAsia="en-GB"/>
        </w:rPr>
        <w:t>The State party should consider amending its Penal Code, with a view to prohibiting corporal punishment in all settings and raising public awareness.”</w:t>
      </w:r>
    </w:p>
    <w:p w14:paraId="2BCF3FAC" w14:textId="77777777" w:rsidR="003F5AD0" w:rsidRPr="00E11AFA" w:rsidRDefault="003F5AD0" w:rsidP="003F5AD0">
      <w:pPr>
        <w:spacing w:after="120"/>
        <w:rPr>
          <w:rFonts w:ascii="Proxima Nova Rg" w:hAnsi="Proxima Nova Rg" w:cstheme="minorHAnsi"/>
          <w:i/>
          <w:sz w:val="22"/>
          <w:szCs w:val="22"/>
        </w:rPr>
      </w:pPr>
    </w:p>
    <w:p w14:paraId="48CA7AA2" w14:textId="77777777" w:rsidR="003F5AD0" w:rsidRPr="00263421" w:rsidRDefault="003F5AD0" w:rsidP="003F5AD0">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Committee Against Torture</w:t>
      </w:r>
    </w:p>
    <w:p w14:paraId="1ACF67D4"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(15 December 2005, CAT/C/LKA/CO/1/CRP.2, Concluding observations on second report, para. 3)</w:t>
      </w:r>
    </w:p>
    <w:p w14:paraId="21CEF4BA"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Committee notes with satisfaction the following positive developments:</w:t>
      </w:r>
    </w:p>
    <w:p w14:paraId="1B8F4CB4"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lastRenderedPageBreak/>
        <w:t>g) the recent abolition of corporal punishment by Act No. 23 of 2005.”</w:t>
      </w:r>
    </w:p>
    <w:p w14:paraId="637E53A7" w14:textId="77777777" w:rsidR="003F5AD0" w:rsidRPr="00E11AFA" w:rsidRDefault="003F5AD0" w:rsidP="003F5AD0">
      <w:pPr>
        <w:spacing w:after="120"/>
        <w:rPr>
          <w:rFonts w:ascii="Proxima Nova Rg" w:hAnsi="Proxima Nova Rg" w:cstheme="minorHAnsi"/>
          <w:sz w:val="22"/>
          <w:szCs w:val="22"/>
        </w:rPr>
      </w:pPr>
    </w:p>
    <w:p w14:paraId="005C2BB4" w14:textId="77777777" w:rsidR="003F5AD0" w:rsidRPr="00263421" w:rsidRDefault="003F5AD0" w:rsidP="003F5AD0">
      <w:pPr>
        <w:pStyle w:val="Heading3"/>
        <w:spacing w:before="0" w:after="120"/>
        <w:rPr>
          <w:rFonts w:ascii="Proxima Nova Rg" w:hAnsi="Proxima Nova Rg" w:cstheme="minorHAnsi"/>
          <w:i/>
          <w:color w:val="ECA145"/>
          <w:sz w:val="22"/>
          <w:szCs w:val="22"/>
        </w:rPr>
      </w:pPr>
      <w:r w:rsidRPr="00263421">
        <w:rPr>
          <w:rFonts w:ascii="Proxima Nova Rg" w:hAnsi="Proxima Nova Rg" w:cstheme="minorHAnsi"/>
          <w:i/>
          <w:color w:val="ECA145"/>
          <w:sz w:val="22"/>
          <w:szCs w:val="22"/>
        </w:rPr>
        <w:t xml:space="preserve">Human Rights Committee </w:t>
      </w:r>
    </w:p>
    <w:p w14:paraId="6B05396F" w14:textId="77777777" w:rsidR="003F5AD0" w:rsidRPr="00E11AFA" w:rsidRDefault="003F5AD0" w:rsidP="003F5AD0">
      <w:pPr>
        <w:spacing w:after="120"/>
        <w:rPr>
          <w:rFonts w:ascii="Proxima Nova Rg" w:eastAsia="Calibri" w:hAnsi="Proxima Nova Rg" w:cstheme="minorHAnsi"/>
          <w:color w:val="000000"/>
          <w:sz w:val="22"/>
          <w:szCs w:val="22"/>
          <w:lang w:val="en-US" w:eastAsia="en-GB"/>
        </w:rPr>
      </w:pPr>
      <w:r w:rsidRPr="00E11AFA">
        <w:rPr>
          <w:rFonts w:ascii="Proxima Nova Rg" w:hAnsi="Proxima Nova Rg" w:cstheme="minorHAnsi"/>
          <w:sz w:val="22"/>
          <w:szCs w:val="22"/>
        </w:rPr>
        <w:t>(</w:t>
      </w:r>
      <w:r w:rsidRPr="00E11AFA">
        <w:rPr>
          <w:rFonts w:ascii="Proxima Nova Rg" w:eastAsia="Calibri" w:hAnsi="Proxima Nova Rg" w:cstheme="minorHAnsi"/>
          <w:color w:val="000000"/>
          <w:sz w:val="22"/>
          <w:szCs w:val="22"/>
          <w:lang w:val="en-US" w:eastAsia="en-GB"/>
        </w:rPr>
        <w:t>[November 2014, CCPR/C/LKA/CO/5], Advance Unedited Version, Concluding observations on fifth report, paras. 3 and 19)</w:t>
      </w:r>
    </w:p>
    <w:p w14:paraId="42793523" w14:textId="77777777" w:rsidR="003F5AD0" w:rsidRPr="00E11AFA" w:rsidRDefault="003F5AD0" w:rsidP="003F5A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11AFA">
        <w:rPr>
          <w:rFonts w:ascii="Proxima Nova Rg" w:eastAsia="Calibri" w:hAnsi="Proxima Nova Rg" w:cstheme="minorHAnsi"/>
          <w:color w:val="000000"/>
          <w:sz w:val="22"/>
          <w:szCs w:val="22"/>
          <w:lang w:val="en-US" w:eastAsia="en-GB"/>
        </w:rPr>
        <w:t>“The Committee welcomes the following legislative and institutional steps taken by the State party:</w:t>
      </w:r>
    </w:p>
    <w:p w14:paraId="3EF85176" w14:textId="77777777" w:rsidR="003F5AD0" w:rsidRPr="00E11AFA" w:rsidRDefault="003F5AD0" w:rsidP="003F5A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11AFA">
        <w:rPr>
          <w:rFonts w:ascii="Proxima Nova Rg" w:eastAsia="Calibri" w:hAnsi="Proxima Nova Rg" w:cstheme="minorHAnsi"/>
          <w:color w:val="000000"/>
          <w:sz w:val="22"/>
          <w:szCs w:val="22"/>
          <w:lang w:val="en-US" w:eastAsia="en-GB"/>
        </w:rPr>
        <w:t>(a) the Corporal Punishment (Repeal) Act No. 23 of 2005 which repeals corporal punishment in prisons...</w:t>
      </w:r>
    </w:p>
    <w:p w14:paraId="5759FC39" w14:textId="77777777" w:rsidR="003F5AD0" w:rsidRPr="00E11AFA" w:rsidRDefault="003F5AD0" w:rsidP="003F5A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11AFA">
        <w:rPr>
          <w:rFonts w:ascii="Proxima Nova Rg" w:eastAsia="Calibri" w:hAnsi="Proxima Nova Rg" w:cstheme="minorHAnsi"/>
          <w:color w:val="000000"/>
          <w:sz w:val="22"/>
          <w:szCs w:val="22"/>
          <w:lang w:val="en-US" w:eastAsia="en-GB"/>
        </w:rPr>
        <w:t xml:space="preserve">“While taking note that violence against children and corporal punishment is legally prohibited in schools and judicial corporal punishment called “whipping” was outlawed in 2005, the Committee notes with concern that corporal punishment traditionally continues to be accepted and </w:t>
      </w:r>
      <w:proofErr w:type="spellStart"/>
      <w:r w:rsidRPr="00E11AFA">
        <w:rPr>
          <w:rFonts w:ascii="Proxima Nova Rg" w:eastAsia="Calibri" w:hAnsi="Proxima Nova Rg" w:cstheme="minorHAnsi"/>
          <w:color w:val="000000"/>
          <w:sz w:val="22"/>
          <w:szCs w:val="22"/>
          <w:lang w:val="en-US" w:eastAsia="en-GB"/>
        </w:rPr>
        <w:t>practised</w:t>
      </w:r>
      <w:proofErr w:type="spellEnd"/>
      <w:r w:rsidRPr="00E11AFA">
        <w:rPr>
          <w:rFonts w:ascii="Proxima Nova Rg" w:eastAsia="Calibri" w:hAnsi="Proxima Nova Rg" w:cstheme="minorHAnsi"/>
          <w:color w:val="000000"/>
          <w:sz w:val="22"/>
          <w:szCs w:val="22"/>
          <w:lang w:val="en-US" w:eastAsia="en-GB"/>
        </w:rPr>
        <w:t xml:space="preserve"> as a form of discipline by parents and guardians. (arts. 7 and 24)</w:t>
      </w:r>
    </w:p>
    <w:p w14:paraId="322E072D" w14:textId="77777777" w:rsidR="003F5AD0" w:rsidRPr="00E11AFA" w:rsidRDefault="003F5AD0" w:rsidP="003F5A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E11AFA">
        <w:rPr>
          <w:rFonts w:ascii="Proxima Nova Rg" w:eastAsia="Calibri" w:hAnsi="Proxima Nova Rg" w:cstheme="minorHAnsi"/>
          <w:color w:val="000000"/>
          <w:sz w:val="22"/>
          <w:szCs w:val="22"/>
          <w:lang w:val="en-US"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14:paraId="2AD6157A" w14:textId="77777777" w:rsidR="003F5AD0" w:rsidRPr="00E11AFA" w:rsidRDefault="003F5AD0" w:rsidP="003F5AD0">
      <w:pPr>
        <w:spacing w:after="120"/>
        <w:rPr>
          <w:rFonts w:ascii="Proxima Nova Rg" w:hAnsi="Proxima Nova Rg" w:cstheme="minorHAnsi"/>
          <w:sz w:val="22"/>
          <w:szCs w:val="22"/>
        </w:rPr>
      </w:pPr>
    </w:p>
    <w:p w14:paraId="025B242E" w14:textId="77777777" w:rsidR="003F5AD0" w:rsidRPr="00263421" w:rsidRDefault="003F5AD0" w:rsidP="003F5AD0">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Human Rights Committee</w:t>
      </w:r>
    </w:p>
    <w:p w14:paraId="7D87A836" w14:textId="77777777" w:rsidR="003F5AD0" w:rsidRPr="00E11AFA" w:rsidRDefault="003F5AD0" w:rsidP="003F5AD0">
      <w:pPr>
        <w:spacing w:after="120"/>
        <w:rPr>
          <w:rFonts w:ascii="Proxima Nova Rg" w:hAnsi="Proxima Nova Rg" w:cstheme="minorHAnsi"/>
          <w:i/>
          <w:sz w:val="22"/>
          <w:szCs w:val="22"/>
        </w:rPr>
      </w:pPr>
      <w:r w:rsidRPr="00E11AFA">
        <w:rPr>
          <w:rFonts w:ascii="Proxima Nova Rg" w:hAnsi="Proxima Nova Rg" w:cstheme="minorHAnsi"/>
          <w:sz w:val="22"/>
          <w:szCs w:val="22"/>
        </w:rPr>
        <w:t>(1 December 2003, CCPR/CO/79/LKA, Concluding observations on the combined fourth and fifth reports, para. 11)</w:t>
      </w:r>
    </w:p>
    <w:p w14:paraId="584D25F7"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“While noting that corporal punishment has not been imposed as a sanction by the courts for about 20 years, the Committee expresses concern that it is still statutorily permitted, and that it is still used as a prison disciplinary punishment. Moreover, despite directives issued by the Ministry of Education in 2001, corporal punishment still takes place in schools (art.7).</w:t>
      </w:r>
    </w:p>
    <w:p w14:paraId="22B6595C"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State party is urged to abolish all forms of corporal punishment as a matter of law and effectively to enforce these measures in primary and secondary schools, and in prisons.”</w:t>
      </w:r>
    </w:p>
    <w:p w14:paraId="488EF616" w14:textId="77777777" w:rsidR="003F5AD0" w:rsidRPr="00E11AFA" w:rsidRDefault="003F5AD0" w:rsidP="003F5AD0">
      <w:pPr>
        <w:spacing w:after="120"/>
        <w:rPr>
          <w:rFonts w:ascii="Proxima Nova Rg" w:hAnsi="Proxima Nova Rg" w:cstheme="minorHAnsi"/>
          <w:sz w:val="22"/>
          <w:szCs w:val="22"/>
        </w:rPr>
      </w:pPr>
    </w:p>
    <w:p w14:paraId="2F8397C3" w14:textId="77777777" w:rsidR="003F5AD0" w:rsidRPr="00263421" w:rsidRDefault="003F5AD0" w:rsidP="003F5AD0">
      <w:pPr>
        <w:pStyle w:val="SingleTxtG"/>
        <w:spacing w:line="240" w:lineRule="auto"/>
        <w:ind w:left="0" w:right="0"/>
        <w:jc w:val="left"/>
        <w:rPr>
          <w:rFonts w:ascii="Proxima Nova Rg" w:hAnsi="Proxima Nova Rg" w:cstheme="minorHAnsi"/>
          <w:bCs/>
          <w:i/>
          <w:color w:val="ECA145"/>
          <w:sz w:val="22"/>
          <w:szCs w:val="22"/>
          <w:lang w:val="en-CA"/>
        </w:rPr>
      </w:pPr>
      <w:r w:rsidRPr="00263421">
        <w:rPr>
          <w:rFonts w:ascii="Proxima Nova Rg" w:hAnsi="Proxima Nova Rg" w:cstheme="minorHAnsi"/>
          <w:bCs/>
          <w:i/>
          <w:color w:val="ECA145"/>
          <w:sz w:val="22"/>
          <w:szCs w:val="22"/>
          <w:lang w:val="en-CA"/>
        </w:rPr>
        <w:t>Human Rights Committee</w:t>
      </w:r>
    </w:p>
    <w:p w14:paraId="6661F1A6"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(27 July 1995, CCPR/C/79/Add.56, Concluding observations on third report, sections 3 and 5)</w:t>
      </w:r>
    </w:p>
    <w:p w14:paraId="56805707"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“The Committee expresses its satisfaction at the Government’s stated policy of not implementing death sentences and that corporal punishment as a penalty has been suspended for the last 10 years.</w:t>
      </w:r>
    </w:p>
    <w:p w14:paraId="14978CB3" w14:textId="77777777" w:rsidR="003F5AD0" w:rsidRPr="00E11AFA" w:rsidRDefault="003F5AD0" w:rsidP="003F5AD0">
      <w:pPr>
        <w:spacing w:after="120"/>
        <w:rPr>
          <w:rFonts w:ascii="Proxima Nova Rg" w:hAnsi="Proxima Nova Rg" w:cstheme="minorHAnsi"/>
          <w:sz w:val="22"/>
          <w:szCs w:val="22"/>
        </w:rPr>
      </w:pPr>
      <w:r w:rsidRPr="00E11AFA">
        <w:rPr>
          <w:rFonts w:ascii="Proxima Nova Rg" w:hAnsi="Proxima Nova Rg" w:cstheme="minorHAnsi"/>
          <w:sz w:val="22"/>
          <w:szCs w:val="22"/>
        </w:rPr>
        <w:t>“Noting that the definition of torture given in the Convention Against Torture Act passed by Parliament on 25 November 1994 is somewhat restrictive, the Committee recommends that the Act be amended to bring it into conformity with article 7 of the Covenant, taking into account the Committee’s General Comment No. 20 (44). It further recommends that in view of the statement by the Government that corporal punishment has been suspended the provisions of the domestic legislation allowing this form of punishment be revoked.”</w:t>
      </w:r>
    </w:p>
    <w:p w14:paraId="33204B07" w14:textId="77777777" w:rsidR="001C0CB6" w:rsidRPr="00965EB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65EB7" w:rsidRDefault="00C77C73" w:rsidP="00C77C73">
      <w:pPr>
        <w:pStyle w:val="Heading2"/>
        <w:spacing w:after="120"/>
        <w:rPr>
          <w:rFonts w:ascii="Proxima Nova Rg" w:hAnsi="Proxima Nova Rg" w:cstheme="minorHAnsi"/>
          <w:sz w:val="28"/>
          <w:szCs w:val="28"/>
        </w:rPr>
      </w:pPr>
      <w:bookmarkStart w:id="4" w:name="_Toc197483586"/>
      <w:r w:rsidRPr="00965EB7">
        <w:rPr>
          <w:rFonts w:ascii="Proxima Nova Rg" w:hAnsi="Proxima Nova Rg" w:cstheme="minorHAnsi"/>
          <w:sz w:val="28"/>
          <w:szCs w:val="28"/>
        </w:rPr>
        <w:t>Prevalence/attitudinal research</w:t>
      </w:r>
      <w:bookmarkEnd w:id="4"/>
      <w:r w:rsidRPr="00965EB7">
        <w:rPr>
          <w:rFonts w:ascii="Proxima Nova Rg" w:hAnsi="Proxima Nova Rg" w:cstheme="minorHAnsi"/>
          <w:sz w:val="28"/>
          <w:szCs w:val="28"/>
        </w:rPr>
        <w:t xml:space="preserve"> in the last ten years</w:t>
      </w:r>
    </w:p>
    <w:p w14:paraId="77A2B721" w14:textId="77777777" w:rsidR="007F742F" w:rsidRPr="00E11AFA" w:rsidRDefault="007F742F" w:rsidP="007F742F">
      <w:pPr>
        <w:spacing w:after="60"/>
        <w:rPr>
          <w:rFonts w:ascii="Proxima Nova Rg" w:hAnsi="Proxima Nova Rg" w:cstheme="minorHAnsi"/>
          <w:sz w:val="22"/>
          <w:szCs w:val="22"/>
        </w:rPr>
      </w:pPr>
      <w:r w:rsidRPr="00E11AFA">
        <w:rPr>
          <w:rFonts w:ascii="Proxima Nova Rg" w:hAnsi="Proxima Nova Rg" w:cstheme="minorHAnsi"/>
          <w:sz w:val="22"/>
          <w:szCs w:val="22"/>
        </w:rPr>
        <w:t xml:space="preserve">In the first large scale study of corporal punishment in Sri Lankan schools in 2017, 948 students and 450 teachers were interviewed across six Sri Lankan districts. 80.4% of students reported high levels of corporal punishment, having experienced at least one episode of corporal punishment in the past term. Of the various types of corporal punishment experienced, 47.5%, were made to stand for a long period; squeezing the ear (43.7%) and being hit on the bottom with a stick or some other hard object (42.4%) followed as the second and third most prevalent. Female students were less likely (69.2%) to report being subjected to corporal punishment than male students (91.3%). </w:t>
      </w:r>
    </w:p>
    <w:p w14:paraId="62E275B7" w14:textId="12130BEE" w:rsidR="007F742F" w:rsidRPr="00965EB7" w:rsidRDefault="007F742F" w:rsidP="007F742F">
      <w:pPr>
        <w:spacing w:after="60"/>
        <w:jc w:val="right"/>
        <w:rPr>
          <w:rFonts w:ascii="Proxima Nova Rg" w:hAnsi="Proxima Nova Rg" w:cstheme="minorHAnsi"/>
          <w:sz w:val="20"/>
          <w:szCs w:val="20"/>
        </w:rPr>
      </w:pPr>
      <w:r w:rsidRPr="00965EB7">
        <w:rPr>
          <w:rFonts w:ascii="Proxima Nova Rg" w:hAnsi="Proxima Nova Rg" w:cstheme="minorHAnsi"/>
          <w:sz w:val="20"/>
          <w:szCs w:val="20"/>
        </w:rPr>
        <w:t xml:space="preserve"> (De Zoysa, </w:t>
      </w:r>
      <w:proofErr w:type="spellStart"/>
      <w:r w:rsidRPr="00965EB7">
        <w:rPr>
          <w:rFonts w:ascii="Proxima Nova Rg" w:hAnsi="Proxima Nova Rg" w:cstheme="minorHAnsi"/>
          <w:sz w:val="20"/>
          <w:szCs w:val="20"/>
        </w:rPr>
        <w:t>Piyanjali</w:t>
      </w:r>
      <w:proofErr w:type="spellEnd"/>
      <w:r w:rsidRPr="00965EB7">
        <w:rPr>
          <w:rFonts w:ascii="Proxima Nova Rg" w:hAnsi="Proxima Nova Rg" w:cstheme="minorHAnsi"/>
          <w:sz w:val="20"/>
          <w:szCs w:val="20"/>
        </w:rPr>
        <w:t xml:space="preserve"> &amp; Senarath, Upul &amp; De Silva, Harendra. (2018). Disciplining in Sri Lankan Schools: A Cross-Sectional Study. Journal of Interpersonal Violence. 36. 088626051880885. 10.1177/0886260518808851.)</w:t>
      </w:r>
    </w:p>
    <w:p w14:paraId="3E1F7F79" w14:textId="77777777" w:rsidR="007F742F" w:rsidRPr="00965EB7" w:rsidRDefault="007F742F" w:rsidP="003F5AD0">
      <w:pPr>
        <w:autoSpaceDE w:val="0"/>
        <w:autoSpaceDN w:val="0"/>
        <w:adjustRightInd w:val="0"/>
        <w:spacing w:after="60"/>
        <w:rPr>
          <w:rFonts w:ascii="Proxima Nova Rg" w:eastAsia="Calibri" w:hAnsi="Proxima Nova Rg" w:cstheme="minorHAnsi"/>
          <w:color w:val="000000"/>
          <w:lang w:val="en-US" w:eastAsia="en-GB"/>
        </w:rPr>
      </w:pPr>
    </w:p>
    <w:p w14:paraId="57FA54BE" w14:textId="6D9D1445" w:rsidR="003F5AD0" w:rsidRPr="00E11AFA" w:rsidRDefault="003F5AD0" w:rsidP="003F5AD0">
      <w:pPr>
        <w:autoSpaceDE w:val="0"/>
        <w:autoSpaceDN w:val="0"/>
        <w:adjustRightInd w:val="0"/>
        <w:spacing w:after="60"/>
        <w:rPr>
          <w:rFonts w:ascii="Proxima Nova Rg" w:eastAsia="Calibri" w:hAnsi="Proxima Nova Rg" w:cstheme="minorHAnsi"/>
          <w:color w:val="000000"/>
          <w:sz w:val="22"/>
          <w:szCs w:val="22"/>
          <w:lang w:val="en-US" w:eastAsia="en-GB"/>
        </w:rPr>
      </w:pPr>
      <w:r w:rsidRPr="00E11AFA">
        <w:rPr>
          <w:rFonts w:ascii="Proxima Nova Rg" w:eastAsia="Calibri" w:hAnsi="Proxima Nova Rg" w:cstheme="minorHAnsi"/>
          <w:color w:val="000000"/>
          <w:sz w:val="22"/>
          <w:szCs w:val="22"/>
          <w:lang w:val="en-US" w:eastAsia="en-GB"/>
        </w:rPr>
        <w:t>A study involving 194 parents living in Colombo found that 76.3% had physically punished their child in the past month by shaking them, hitting them on the bottom with an object or bare hand, slapping them, pinching them, pulling their ear or hair or hitting them on the head; 40.7% had kicked, choked, beaten, burned, threatened with a weapon, thrown, knocked down, punched or hit their child anywhere other than their bottom with an object in the past month. Nearly 90% had used psychological aggression such as threatening or insulting their child in the past month; nearly 80% had used non-violent discipline strategies such as explaining why something was wrong. When asked about their attitude to corporal punishment, 30% said they were completely against it and a similar number said they were completely for it. After taking part in a two-hour information and discussion session in which they were given information about the negative effects of corporal punishment on children and about alternative discipline strategies, the rates of psychological aggression and corporal punishment declined significantly.</w:t>
      </w:r>
    </w:p>
    <w:p w14:paraId="3991ED7E" w14:textId="77777777" w:rsidR="003F5AD0" w:rsidRPr="00965EB7" w:rsidRDefault="003F5AD0" w:rsidP="003F5AD0">
      <w:pPr>
        <w:autoSpaceDE w:val="0"/>
        <w:autoSpaceDN w:val="0"/>
        <w:adjustRightInd w:val="0"/>
        <w:spacing w:after="240"/>
        <w:jc w:val="right"/>
        <w:rPr>
          <w:rFonts w:ascii="Proxima Nova Rg" w:eastAsia="Calibri" w:hAnsi="Proxima Nova Rg" w:cstheme="minorHAnsi"/>
          <w:color w:val="000000"/>
          <w:sz w:val="20"/>
          <w:szCs w:val="20"/>
          <w:lang w:val="en-US" w:eastAsia="en-GB"/>
        </w:rPr>
      </w:pPr>
      <w:r w:rsidRPr="00965EB7">
        <w:rPr>
          <w:rFonts w:ascii="Proxima Nova Rg" w:eastAsia="Calibri" w:hAnsi="Proxima Nova Rg" w:cstheme="minorHAnsi"/>
          <w:color w:val="000000"/>
          <w:sz w:val="20"/>
          <w:szCs w:val="20"/>
          <w:lang w:val="en-US" w:eastAsia="en-GB"/>
        </w:rPr>
        <w:t xml:space="preserve">(De Zoysa, P. (2013), </w:t>
      </w:r>
      <w:r w:rsidRPr="00965EB7">
        <w:rPr>
          <w:rFonts w:ascii="Proxima Nova Rg" w:eastAsia="Calibri" w:hAnsi="Proxima Nova Rg" w:cstheme="minorHAnsi"/>
          <w:i/>
          <w:iCs/>
          <w:color w:val="000000"/>
          <w:sz w:val="20"/>
          <w:szCs w:val="20"/>
          <w:lang w:val="en-US" w:eastAsia="en-GB"/>
        </w:rPr>
        <w:t>A Study on Parental Disciplinary Practices and an Awareness Program to Reduce Corporal Punishment and Other Forms of Negative Parental Practices</w:t>
      </w:r>
      <w:r w:rsidRPr="00965EB7">
        <w:rPr>
          <w:rFonts w:ascii="Proxima Nova Rg" w:eastAsia="Calibri" w:hAnsi="Proxima Nova Rg" w:cstheme="minorHAnsi"/>
          <w:color w:val="000000"/>
          <w:sz w:val="20"/>
          <w:szCs w:val="20"/>
          <w:lang w:val="en-US" w:eastAsia="en-GB"/>
        </w:rPr>
        <w:t>, Colombo, Sri Lanka: Child Protection in Crisis, Institute for Participatory Interaction in Development &amp; Save the Children)</w:t>
      </w:r>
    </w:p>
    <w:p w14:paraId="2E50C6E7" w14:textId="77777777" w:rsidR="003F5AD0" w:rsidRPr="00E11AFA" w:rsidRDefault="003F5AD0" w:rsidP="003F5AD0">
      <w:pPr>
        <w:spacing w:after="60"/>
        <w:rPr>
          <w:rFonts w:ascii="Proxima Nova Rg" w:hAnsi="Proxima Nova Rg" w:cstheme="minorHAnsi"/>
          <w:sz w:val="22"/>
          <w:szCs w:val="22"/>
        </w:rPr>
      </w:pPr>
      <w:r w:rsidRPr="00E11AFA">
        <w:rPr>
          <w:rFonts w:ascii="Proxima Nova Rg" w:hAnsi="Proxima Nova Rg" w:cstheme="minorHAnsi"/>
          <w:sz w:val="22"/>
          <w:szCs w:val="22"/>
        </w:rPr>
        <w:t>A study conducted in four districts found 74% of parents use some form of corporal punishment – this figure was 90% in the Galle district, 86% in Polonnaruwa, 67% in Batticaloa and 50% in Colombo District. The most common methods reported were hitting with the hand (31%), beating with a stick (27%), pulling the ear (13%), “small punishment” not specified (11.5%), hitting with a ‘</w:t>
      </w:r>
      <w:proofErr w:type="spellStart"/>
      <w:r w:rsidRPr="00E11AFA">
        <w:rPr>
          <w:rFonts w:ascii="Proxima Nova Rg" w:hAnsi="Proxima Nova Rg" w:cstheme="minorHAnsi"/>
          <w:sz w:val="22"/>
          <w:szCs w:val="22"/>
        </w:rPr>
        <w:t>ekal</w:t>
      </w:r>
      <w:proofErr w:type="spellEnd"/>
      <w:r w:rsidRPr="00E11AFA">
        <w:rPr>
          <w:rFonts w:ascii="Proxima Nova Rg" w:hAnsi="Proxima Nova Rg" w:cstheme="minorHAnsi"/>
          <w:sz w:val="22"/>
          <w:szCs w:val="22"/>
        </w:rPr>
        <w:t xml:space="preserve">’ stick (10%), kneeling down (3%), caning (3%) and throwing a nearby object at the child (1%). Nearly one-fifth of parents reported using heavy scolding or verbal abuse as a punishment in combination with physical punishment. Parents reported using corporal punishment to bring up their children in a “proper manner” (31%), for educational purposes or to get the child to study (29%) or to prevent the child from doing things that they felt were wrong, such as engaging in inappropriate associations or relationships, or to deter them from repeating a mistake (20%). </w:t>
      </w:r>
    </w:p>
    <w:p w14:paraId="6BEB545F" w14:textId="77777777" w:rsidR="003F5AD0" w:rsidRPr="00965EB7" w:rsidRDefault="003F5AD0" w:rsidP="003F5AD0">
      <w:pPr>
        <w:spacing w:after="240"/>
        <w:jc w:val="right"/>
        <w:rPr>
          <w:rFonts w:ascii="Proxima Nova Rg" w:hAnsi="Proxima Nova Rg" w:cstheme="minorHAnsi"/>
          <w:sz w:val="20"/>
          <w:szCs w:val="20"/>
        </w:rPr>
      </w:pPr>
      <w:r w:rsidRPr="00965EB7">
        <w:rPr>
          <w:rFonts w:ascii="Proxima Nova Rg" w:hAnsi="Proxima Nova Rg" w:cstheme="minorHAnsi"/>
          <w:sz w:val="20"/>
          <w:szCs w:val="20"/>
        </w:rPr>
        <w:t xml:space="preserve">(De Silva, KP </w:t>
      </w:r>
      <w:proofErr w:type="spellStart"/>
      <w:r w:rsidRPr="00965EB7">
        <w:rPr>
          <w:rFonts w:ascii="Proxima Nova Rg" w:hAnsi="Proxima Nova Rg" w:cstheme="minorHAnsi"/>
          <w:sz w:val="20"/>
          <w:szCs w:val="20"/>
        </w:rPr>
        <w:t>Shyamalie</w:t>
      </w:r>
      <w:proofErr w:type="spellEnd"/>
      <w:r w:rsidRPr="00965EB7">
        <w:rPr>
          <w:rFonts w:ascii="Proxima Nova Rg" w:hAnsi="Proxima Nova Rg" w:cstheme="minorHAnsi"/>
          <w:sz w:val="20"/>
          <w:szCs w:val="20"/>
        </w:rPr>
        <w:t xml:space="preserve">, (2012), </w:t>
      </w:r>
      <w:r w:rsidRPr="00965EB7">
        <w:rPr>
          <w:rFonts w:ascii="Proxima Nova Rg" w:hAnsi="Proxima Nova Rg" w:cstheme="minorHAnsi"/>
          <w:i/>
          <w:sz w:val="20"/>
          <w:szCs w:val="20"/>
        </w:rPr>
        <w:t>Use of corporal punishment on children by parents and their perceptions: A study on the perceptions of parents on the use of Corporal Punishment on children in Colombo; Batticaloa; Galle and Polonnaruwa Districts</w:t>
      </w:r>
      <w:r w:rsidRPr="00965EB7">
        <w:rPr>
          <w:rFonts w:ascii="Proxima Nova Rg" w:hAnsi="Proxima Nova Rg" w:cstheme="minorHAnsi"/>
          <w:sz w:val="20"/>
          <w:szCs w:val="20"/>
        </w:rPr>
        <w:t>)</w:t>
      </w:r>
    </w:p>
    <w:p w14:paraId="3E10B327" w14:textId="77777777" w:rsidR="003F5AD0" w:rsidRPr="00E11AFA" w:rsidRDefault="003F5AD0" w:rsidP="003F5AD0">
      <w:pPr>
        <w:spacing w:after="60"/>
        <w:rPr>
          <w:rFonts w:ascii="Proxima Nova Rg" w:hAnsi="Proxima Nova Rg" w:cstheme="minorHAnsi"/>
          <w:sz w:val="22"/>
          <w:szCs w:val="22"/>
        </w:rPr>
      </w:pPr>
      <w:r w:rsidRPr="00E11AFA">
        <w:rPr>
          <w:rFonts w:ascii="Proxima Nova Rg" w:hAnsi="Proxima Nova Rg" w:cstheme="minorHAnsi"/>
          <w:sz w:val="22"/>
          <w:szCs w:val="22"/>
          <w:shd w:val="clear" w:color="auto" w:fill="FFFFFF"/>
        </w:rPr>
        <w:t>A cross-sectional study of 12-year-old Sinhala speaking government school children in the Colombo district found</w:t>
      </w:r>
      <w:r w:rsidRPr="00E11AFA">
        <w:rPr>
          <w:rFonts w:ascii="Proxima Nova Rg" w:hAnsi="Proxima Nova Rg" w:cstheme="minorHAnsi"/>
          <w:sz w:val="22"/>
          <w:szCs w:val="22"/>
        </w:rPr>
        <w:t xml:space="preserve"> 70% of school children had experienced at least one act of corporal punishment in the particular year, recording an average of 12 acts in the year. In addition, 37% of the children had experienced at least one act of physical abuse in the same year with an average of 11.6 such acts in the year.</w:t>
      </w:r>
    </w:p>
    <w:p w14:paraId="21B5B5B6" w14:textId="77777777" w:rsidR="003F5AD0" w:rsidRPr="00965EB7" w:rsidRDefault="003F5AD0" w:rsidP="003F5AD0">
      <w:pPr>
        <w:spacing w:after="240"/>
        <w:jc w:val="right"/>
        <w:rPr>
          <w:rFonts w:ascii="Proxima Nova Rg" w:hAnsi="Proxima Nova Rg" w:cstheme="minorHAnsi"/>
          <w:sz w:val="20"/>
          <w:szCs w:val="20"/>
        </w:rPr>
      </w:pPr>
      <w:r w:rsidRPr="00965EB7">
        <w:rPr>
          <w:rFonts w:ascii="Proxima Nova Rg" w:hAnsi="Proxima Nova Rg" w:cstheme="minorHAnsi"/>
          <w:sz w:val="20"/>
          <w:szCs w:val="20"/>
        </w:rPr>
        <w:t xml:space="preserve">(De Zoysa P. et al (2008) “Outcomes of parental corporal punishment: Psychological maladjustment and physical abuse” </w:t>
      </w:r>
      <w:r w:rsidRPr="00965EB7">
        <w:rPr>
          <w:rFonts w:ascii="Proxima Nova Rg" w:hAnsi="Proxima Nova Rg" w:cstheme="minorHAnsi"/>
          <w:i/>
          <w:sz w:val="20"/>
          <w:szCs w:val="20"/>
        </w:rPr>
        <w:t>Child abuse and violence</w:t>
      </w:r>
      <w:r w:rsidRPr="00965EB7">
        <w:rPr>
          <w:rFonts w:ascii="Proxima Nova Rg" w:hAnsi="Proxima Nova Rg" w:cstheme="minorHAnsi"/>
          <w:sz w:val="20"/>
          <w:szCs w:val="20"/>
        </w:rPr>
        <w:t>, 121-162)</w:t>
      </w:r>
    </w:p>
    <w:p w14:paraId="405FCE9C" w14:textId="77777777" w:rsidR="006B02E4" w:rsidRDefault="006B02E4" w:rsidP="006B02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B02E4" w:rsidRPr="00C42807" w14:paraId="5020242B" w14:textId="77777777" w:rsidTr="001046A4">
        <w:tc>
          <w:tcPr>
            <w:tcW w:w="9922" w:type="dxa"/>
            <w:vAlign w:val="center"/>
          </w:tcPr>
          <w:p w14:paraId="36860FFD" w14:textId="7A1FD90D" w:rsidR="006B02E4" w:rsidRPr="00C42807" w:rsidRDefault="000005C0" w:rsidP="001046A4">
            <w:pPr>
              <w:spacing w:before="120" w:after="120"/>
              <w:rPr>
                <w:rFonts w:ascii="Proxima Nova Rg" w:hAnsi="Proxima Nova Rg" w:cstheme="minorHAnsi"/>
                <w:color w:val="595959" w:themeColor="text1" w:themeTint="A6"/>
                <w:sz w:val="22"/>
                <w:szCs w:val="22"/>
              </w:rPr>
            </w:pPr>
            <w:hyperlink r:id="rId12" w:tgtFrame="_blank" w:history="1">
              <w:r w:rsidR="00A2114F">
                <w:rPr>
                  <w:rStyle w:val="normaltextrun"/>
                  <w:rFonts w:ascii="Proxima Nova Rg" w:hAnsi="Proxima Nova Rg" w:cs="Segoe UI"/>
                  <w:b/>
                  <w:bCs/>
                  <w:color w:val="ECA145"/>
                  <w:sz w:val="20"/>
                  <w:szCs w:val="20"/>
                  <w:u w:val="single"/>
                  <w:shd w:val="clear" w:color="auto" w:fill="FFFFFF"/>
                </w:rPr>
                <w:t>End Corporal Punishment </w:t>
              </w:r>
            </w:hyperlink>
            <w:r w:rsidR="00A2114F">
              <w:rPr>
                <w:rStyle w:val="normaltextrun"/>
                <w:rFonts w:ascii="Proxima Nova Rg" w:hAnsi="Proxima Nova Rg"/>
                <w:color w:val="ECA145"/>
                <w:sz w:val="20"/>
                <w:szCs w:val="20"/>
                <w:shd w:val="clear" w:color="auto" w:fill="FFFFFF"/>
              </w:rPr>
              <w:t xml:space="preserve"> </w:t>
            </w:r>
            <w:r w:rsidR="00A2114F">
              <w:rPr>
                <w:rStyle w:val="normaltextrun"/>
                <w:rFonts w:ascii="Proxima Nova Rg" w:hAnsi="Proxima Nova Rg"/>
                <w:color w:val="000000"/>
                <w:sz w:val="20"/>
                <w:szCs w:val="20"/>
                <w:shd w:val="clear" w:color="auto" w:fill="FFFFFF"/>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7C18557E" w14:textId="77777777" w:rsidR="006B02E4" w:rsidRDefault="006B02E4" w:rsidP="006B02E4"/>
    <w:p w14:paraId="54008309" w14:textId="30BCD9BF" w:rsidR="00C25080" w:rsidRPr="00965EB7" w:rsidRDefault="00C25080" w:rsidP="003F5AD0">
      <w:pPr>
        <w:spacing w:after="60"/>
        <w:rPr>
          <w:rFonts w:ascii="Proxima Nova Rg" w:eastAsia="Calibri" w:hAnsi="Proxima Nova Rg" w:cstheme="minorHAnsi"/>
          <w:sz w:val="20"/>
          <w:szCs w:val="20"/>
          <w:lang w:val="en-US" w:eastAsia="en-GB"/>
        </w:rPr>
      </w:pPr>
    </w:p>
    <w:sectPr w:rsidR="00C25080" w:rsidRPr="00965EB7" w:rsidSect="0000440B">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6362" w14:textId="77777777" w:rsidR="0000440B" w:rsidRDefault="0000440B" w:rsidP="00323C9D">
      <w:r>
        <w:separator/>
      </w:r>
    </w:p>
    <w:p w14:paraId="306D83BD" w14:textId="77777777" w:rsidR="0000440B" w:rsidRDefault="0000440B"/>
  </w:endnote>
  <w:endnote w:type="continuationSeparator" w:id="0">
    <w:p w14:paraId="310B05C9" w14:textId="77777777" w:rsidR="0000440B" w:rsidRDefault="0000440B" w:rsidP="00323C9D">
      <w:r>
        <w:continuationSeparator/>
      </w:r>
    </w:p>
    <w:p w14:paraId="0EE9CECF" w14:textId="77777777" w:rsidR="0000440B" w:rsidRDefault="0000440B"/>
  </w:endnote>
  <w:endnote w:type="continuationNotice" w:id="1">
    <w:p w14:paraId="7AB6C364" w14:textId="77777777" w:rsidR="0000440B" w:rsidRDefault="0000440B"/>
    <w:p w14:paraId="5072BA47" w14:textId="77777777" w:rsidR="0000440B" w:rsidRDefault="0000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C82814E" w:rsidR="00EE2C43" w:rsidRPr="00A515CB" w:rsidRDefault="001B1795">
        <w:pPr>
          <w:pStyle w:val="Footer"/>
          <w:jc w:val="right"/>
          <w:rPr>
            <w:rFonts w:asciiTheme="minorHAnsi" w:hAnsiTheme="minorHAnsi" w:cstheme="minorHAnsi"/>
            <w:sz w:val="22"/>
            <w:szCs w:val="20"/>
          </w:rPr>
        </w:pPr>
        <w:r>
          <w:rPr>
            <w:rFonts w:asciiTheme="minorHAnsi" w:hAnsiTheme="minorHAnsi" w:cstheme="minorHAnsi"/>
            <w:noProof/>
            <w:sz w:val="22"/>
            <w:szCs w:val="20"/>
          </w:rPr>
          <w:t>2</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192A" w14:textId="77777777" w:rsidR="0000440B" w:rsidRDefault="0000440B" w:rsidP="00323C9D">
      <w:r>
        <w:separator/>
      </w:r>
    </w:p>
    <w:p w14:paraId="31DA2425" w14:textId="77777777" w:rsidR="0000440B" w:rsidRDefault="0000440B"/>
  </w:footnote>
  <w:footnote w:type="continuationSeparator" w:id="0">
    <w:p w14:paraId="36206D8A" w14:textId="77777777" w:rsidR="0000440B" w:rsidRDefault="0000440B" w:rsidP="00323C9D">
      <w:r>
        <w:continuationSeparator/>
      </w:r>
    </w:p>
    <w:p w14:paraId="15171AAE" w14:textId="77777777" w:rsidR="0000440B" w:rsidRDefault="0000440B"/>
  </w:footnote>
  <w:footnote w:type="continuationNotice" w:id="1">
    <w:p w14:paraId="40018690" w14:textId="77777777" w:rsidR="0000440B" w:rsidRDefault="0000440B"/>
    <w:p w14:paraId="1594176F" w14:textId="77777777" w:rsidR="0000440B" w:rsidRDefault="0000440B"/>
  </w:footnote>
  <w:footnote w:id="2">
    <w:p w14:paraId="4DAE82F1" w14:textId="77777777" w:rsidR="008D6050" w:rsidRPr="00027473" w:rsidRDefault="008D6050" w:rsidP="008D6050">
      <w:pPr>
        <w:pStyle w:val="FootnoteText"/>
        <w:rPr>
          <w:rFonts w:ascii="Proxima Nova Rg" w:hAnsi="Proxima Nova Rg" w:cstheme="minorHAnsi"/>
          <w:sz w:val="18"/>
          <w:szCs w:val="18"/>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[June 2016], CRC/C/LKA/5-6, Fifth-sixth report, para. 209</w:t>
      </w:r>
    </w:p>
  </w:footnote>
  <w:footnote w:id="3">
    <w:p w14:paraId="3AE2239B" w14:textId="77777777" w:rsidR="008D6050" w:rsidRPr="00027473" w:rsidRDefault="008D6050" w:rsidP="008D6050">
      <w:pPr>
        <w:pStyle w:val="FootnoteText"/>
        <w:rPr>
          <w:rFonts w:ascii="Proxima Nova Rg" w:hAnsi="Proxima Nova Rg" w:cstheme="minorHAnsi"/>
          <w:sz w:val="18"/>
          <w:szCs w:val="18"/>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24 August 2017, A/HRC/WG.6/28/LKA/1, National report, para. 114</w:t>
      </w:r>
    </w:p>
  </w:footnote>
  <w:footnote w:id="4">
    <w:p w14:paraId="107CB2CD" w14:textId="77777777" w:rsidR="008D6050" w:rsidRPr="00027473" w:rsidRDefault="008D6050" w:rsidP="008D6050">
      <w:pPr>
        <w:pStyle w:val="FootnoteText"/>
        <w:rPr>
          <w:rFonts w:ascii="Proxima Nova Rg" w:hAnsi="Proxima Nova Rg" w:cstheme="minorHAnsi"/>
          <w:sz w:val="18"/>
          <w:szCs w:val="18"/>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Information provided to the Global Initiative, October 2019</w:t>
      </w:r>
    </w:p>
  </w:footnote>
  <w:footnote w:id="5">
    <w:p w14:paraId="4D2CD5E1" w14:textId="77777777" w:rsidR="003F5AD0" w:rsidRPr="00027473" w:rsidRDefault="003F5AD0" w:rsidP="003F5AD0">
      <w:pPr>
        <w:pStyle w:val="FootnoteText"/>
        <w:rPr>
          <w:rFonts w:ascii="Proxima Nova Rg" w:hAnsi="Proxima Nova Rg" w:cstheme="minorHAnsi"/>
          <w:sz w:val="18"/>
          <w:szCs w:val="18"/>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6 October 2010, CRC/C/SR.1567, Summary record of examination by the Committee on the Rights of the Child, para. 22</w:t>
      </w:r>
    </w:p>
  </w:footnote>
  <w:footnote w:id="6">
    <w:p w14:paraId="4C15FAE5" w14:textId="77777777" w:rsidR="003F5AD0" w:rsidRPr="00027473" w:rsidRDefault="003F5AD0" w:rsidP="003F5AD0">
      <w:pPr>
        <w:pStyle w:val="FootnoteText"/>
        <w:rPr>
          <w:rFonts w:ascii="Proxima Nova Rg" w:hAnsi="Proxima Nova Rg" w:cstheme="minorHAnsi"/>
          <w:sz w:val="18"/>
          <w:szCs w:val="18"/>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SAIEVAC (2011), </w:t>
      </w:r>
      <w:r w:rsidRPr="00027473">
        <w:rPr>
          <w:rFonts w:ascii="Proxima Nova Rg" w:hAnsi="Proxima Nova Rg" w:cstheme="minorHAnsi"/>
          <w:i/>
          <w:sz w:val="18"/>
          <w:szCs w:val="18"/>
        </w:rPr>
        <w:t>Prohibition of corporal punishment of children in South Asia: a progress review</w:t>
      </w:r>
    </w:p>
  </w:footnote>
  <w:footnote w:id="7">
    <w:p w14:paraId="67A03959" w14:textId="77777777" w:rsidR="008F6DAB" w:rsidRPr="00CC0536" w:rsidRDefault="008F6DAB" w:rsidP="008F6DAB">
      <w:pPr>
        <w:pStyle w:val="FootnoteText"/>
        <w:rPr>
          <w:rFonts w:asciiTheme="minorHAnsi" w:hAnsiTheme="minorHAnsi" w:cstheme="minorHAnsi"/>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w:t>
      </w:r>
      <w:r w:rsidRPr="00027473">
        <w:rPr>
          <w:rFonts w:ascii="Proxima Nova Rg" w:hAnsi="Proxima Nova Rg" w:cstheme="minorHAnsi"/>
          <w:i/>
          <w:sz w:val="18"/>
          <w:szCs w:val="18"/>
        </w:rPr>
        <w:t>Sri Lanka Guardian</w:t>
      </w:r>
      <w:r w:rsidRPr="00027473">
        <w:rPr>
          <w:rFonts w:ascii="Proxima Nova Rg" w:hAnsi="Proxima Nova Rg" w:cstheme="minorHAnsi"/>
          <w:sz w:val="18"/>
          <w:szCs w:val="18"/>
        </w:rPr>
        <w:t>, 2 September 2011</w:t>
      </w:r>
    </w:p>
  </w:footnote>
  <w:footnote w:id="8">
    <w:p w14:paraId="0246FB16" w14:textId="77777777" w:rsidR="003F5AD0" w:rsidRPr="00027473" w:rsidRDefault="003F5AD0" w:rsidP="003F5AD0">
      <w:pPr>
        <w:pStyle w:val="FootnoteText"/>
        <w:rPr>
          <w:rFonts w:ascii="Proxima Nova Rg" w:hAnsi="Proxima Nova Rg" w:cstheme="minorHAnsi"/>
          <w:sz w:val="18"/>
          <w:szCs w:val="18"/>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21 February 2013, A/HRC/22/16/Add.1, Report of the working group: Addendum, para. 4.13</w:t>
      </w:r>
    </w:p>
  </w:footnote>
  <w:footnote w:id="9">
    <w:p w14:paraId="781B30F0" w14:textId="77777777" w:rsidR="003F5AD0" w:rsidRPr="00027473" w:rsidRDefault="003F5AD0" w:rsidP="003F5AD0">
      <w:pPr>
        <w:pStyle w:val="FootnoteText"/>
        <w:rPr>
          <w:rFonts w:ascii="Proxima Nova Rg" w:hAnsi="Proxima Nova Rg" w:cstheme="minorHAnsi"/>
          <w:sz w:val="18"/>
          <w:szCs w:val="18"/>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29 December 2017, A/HRC/37/17, Report of the working group, para. 116(165)</w:t>
      </w:r>
    </w:p>
  </w:footnote>
  <w:footnote w:id="10">
    <w:p w14:paraId="566BAAA1" w14:textId="77777777" w:rsidR="00CC0536" w:rsidRPr="00027473" w:rsidRDefault="00CC0536" w:rsidP="00CC0536">
      <w:pPr>
        <w:pStyle w:val="FootnoteText"/>
        <w:rPr>
          <w:rFonts w:ascii="Proxima Nova Rg" w:hAnsi="Proxima Nova Rg" w:cstheme="minorHAnsi"/>
          <w:sz w:val="18"/>
          <w:szCs w:val="18"/>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22 December 2016, A/HRC/34/54/Add.2, Report of the Special Rapporteur on torture and other cruel, inhuman or degrading treatment or punishment on his mission to Sri Lanka, para. 116.k</w:t>
      </w:r>
    </w:p>
  </w:footnote>
  <w:footnote w:id="11">
    <w:p w14:paraId="7B7DBAE6" w14:textId="77777777" w:rsidR="00CC0536" w:rsidRPr="00027473" w:rsidRDefault="00CC0536" w:rsidP="00CC0536">
      <w:pPr>
        <w:pStyle w:val="FootnoteText"/>
        <w:rPr>
          <w:rFonts w:ascii="Proxima Nova Rg" w:hAnsi="Proxima Nova Rg" w:cstheme="minorHAnsi"/>
          <w:sz w:val="18"/>
          <w:szCs w:val="18"/>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29 December 2017, CRC/C/LKA/Q/5-6/Add.1, Reply to list of issues, paras. 57, 58, 59, 61 and 62</w:t>
      </w:r>
    </w:p>
  </w:footnote>
  <w:footnote w:id="12">
    <w:p w14:paraId="203194AC" w14:textId="77777777" w:rsidR="003F5AD0" w:rsidRPr="00CC0536" w:rsidRDefault="003F5AD0" w:rsidP="003F5AD0">
      <w:pPr>
        <w:pStyle w:val="FootnoteText"/>
        <w:rPr>
          <w:rFonts w:asciiTheme="minorHAnsi" w:hAnsiTheme="minorHAnsi" w:cstheme="minorHAnsi"/>
          <w:lang w:val="en-US"/>
        </w:rPr>
      </w:pPr>
      <w:r w:rsidRPr="00027473">
        <w:rPr>
          <w:rStyle w:val="FootnoteReference"/>
          <w:rFonts w:ascii="Proxima Nova Rg" w:hAnsi="Proxima Nova Rg" w:cstheme="minorHAnsi"/>
          <w:sz w:val="18"/>
          <w:szCs w:val="18"/>
        </w:rPr>
        <w:footnoteRef/>
      </w:r>
      <w:r w:rsidRPr="00027473">
        <w:rPr>
          <w:rFonts w:ascii="Proxima Nova Rg" w:hAnsi="Proxima Nova Rg" w:cstheme="minorHAnsi"/>
          <w:sz w:val="18"/>
          <w:szCs w:val="18"/>
        </w:rPr>
        <w:t xml:space="preserve"> 6 October 2010, CRC/C/SR.1567, Summary record of 1567</w:t>
      </w:r>
      <w:r w:rsidRPr="00027473">
        <w:rPr>
          <w:rFonts w:ascii="Proxima Nova Rg" w:hAnsi="Proxima Nova Rg" w:cstheme="minorHAnsi"/>
          <w:sz w:val="18"/>
          <w:szCs w:val="18"/>
          <w:vertAlign w:val="superscript"/>
        </w:rPr>
        <w:t>th</w:t>
      </w:r>
      <w:r w:rsidRPr="00027473">
        <w:rPr>
          <w:rFonts w:ascii="Proxima Nova Rg" w:hAnsi="Proxima Nova Rg" w:cstheme="minorHAnsi"/>
          <w:sz w:val="18"/>
          <w:szCs w:val="18"/>
        </w:rPr>
        <w:t xml:space="preserve"> meeting, para. 42</w:t>
      </w:r>
    </w:p>
  </w:footnote>
  <w:footnote w:id="13">
    <w:p w14:paraId="415D8B5C" w14:textId="09257855" w:rsidR="003F5AD0" w:rsidRPr="00FB3D77" w:rsidRDefault="003F5AD0" w:rsidP="003F5AD0">
      <w:pPr>
        <w:pStyle w:val="FootnoteText"/>
        <w:rPr>
          <w:rFonts w:ascii="Proxima Nova Rg" w:hAnsi="Proxima Nova Rg" w:cstheme="minorHAnsi"/>
          <w:sz w:val="18"/>
          <w:szCs w:val="18"/>
        </w:rPr>
      </w:pPr>
      <w:r w:rsidRPr="00FB3D77">
        <w:rPr>
          <w:rStyle w:val="FootnoteReference"/>
          <w:rFonts w:ascii="Proxima Nova Rg" w:hAnsi="Proxima Nova Rg" w:cstheme="minorHAnsi"/>
          <w:sz w:val="18"/>
          <w:szCs w:val="18"/>
        </w:rPr>
        <w:footnoteRef/>
      </w:r>
      <w:r w:rsidRPr="00FB3D77">
        <w:rPr>
          <w:rFonts w:ascii="Proxima Nova Rg" w:hAnsi="Proxima Nova Rg" w:cstheme="minorHAnsi"/>
          <w:sz w:val="18"/>
          <w:szCs w:val="18"/>
        </w:rPr>
        <w:t xml:space="preserve"> </w:t>
      </w:r>
      <w:r w:rsidR="00435F35" w:rsidRPr="00FB3D77">
        <w:rPr>
          <w:rFonts w:ascii="Proxima Nova Rg" w:hAnsi="Proxima Nova Rg" w:cstheme="minorHAnsi"/>
          <w:sz w:val="18"/>
          <w:szCs w:val="18"/>
        </w:rPr>
        <w:t>Information provided to the Global Initiative, August 2018</w:t>
      </w:r>
    </w:p>
  </w:footnote>
  <w:footnote w:id="14">
    <w:p w14:paraId="5CF2C753" w14:textId="6CC70D52" w:rsidR="00717E03" w:rsidRPr="00FB3D77" w:rsidRDefault="00717E03" w:rsidP="00717E03">
      <w:pPr>
        <w:pStyle w:val="FootnoteText"/>
        <w:rPr>
          <w:rFonts w:ascii="Proxima Nova Rg" w:hAnsi="Proxima Nova Rg"/>
          <w:sz w:val="18"/>
          <w:szCs w:val="18"/>
        </w:rPr>
      </w:pPr>
      <w:r w:rsidRPr="00FB3D77">
        <w:rPr>
          <w:rStyle w:val="FootnoteReference"/>
          <w:rFonts w:ascii="Proxima Nova Rg" w:hAnsi="Proxima Nova Rg"/>
          <w:sz w:val="18"/>
          <w:szCs w:val="18"/>
        </w:rPr>
        <w:footnoteRef/>
      </w:r>
      <w:r w:rsidRPr="00FB3D77">
        <w:rPr>
          <w:rFonts w:ascii="Proxima Nova Rg" w:hAnsi="Proxima Nova Rg"/>
          <w:sz w:val="18"/>
          <w:szCs w:val="18"/>
        </w:rPr>
        <w:t xml:space="preserve"> </w:t>
      </w:r>
      <w:r w:rsidRPr="00FB3D77">
        <w:rPr>
          <w:rFonts w:ascii="Proxima Nova Rg" w:hAnsi="Proxima Nova Rg" w:cstheme="minorHAnsi"/>
          <w:sz w:val="18"/>
          <w:szCs w:val="18"/>
        </w:rPr>
        <w:t>[2019] Beddage Tushara Wickramanayaka and Adriana Lakshya Wickramanayaka Cutter (minor) v. Democratic Socialist Republic of Sri Lanka</w:t>
      </w:r>
      <w:r w:rsidRPr="00FB3D77">
        <w:rPr>
          <w:rFonts w:ascii="Proxima Nova Rg" w:hAnsi="Proxima Nova Rg"/>
          <w:sz w:val="18"/>
          <w:szCs w:val="18"/>
        </w:rPr>
        <w:t xml:space="preserve"> </w:t>
      </w:r>
    </w:p>
  </w:footnote>
  <w:footnote w:id="15">
    <w:p w14:paraId="22811881" w14:textId="44AD14ED" w:rsidR="00FB439D" w:rsidRPr="00FB3D77" w:rsidRDefault="00FB439D">
      <w:pPr>
        <w:pStyle w:val="FootnoteText"/>
        <w:rPr>
          <w:rFonts w:ascii="Proxima Nova Rg" w:hAnsi="Proxima Nova Rg"/>
          <w:sz w:val="18"/>
          <w:szCs w:val="18"/>
        </w:rPr>
      </w:pPr>
      <w:r w:rsidRPr="00FB3D77">
        <w:rPr>
          <w:rStyle w:val="FootnoteReference"/>
          <w:rFonts w:ascii="Proxima Nova Rg" w:hAnsi="Proxima Nova Rg"/>
          <w:sz w:val="18"/>
          <w:szCs w:val="18"/>
        </w:rPr>
        <w:footnoteRef/>
      </w:r>
      <w:r w:rsidRPr="00FB3D77">
        <w:rPr>
          <w:rFonts w:ascii="Proxima Nova Rg" w:hAnsi="Proxima Nova Rg"/>
          <w:sz w:val="18"/>
          <w:szCs w:val="18"/>
        </w:rPr>
        <w:t xml:space="preserve"> </w:t>
      </w:r>
      <w:r w:rsidRPr="00FB3D77">
        <w:rPr>
          <w:rFonts w:ascii="Proxima Nova Rg" w:hAnsi="Proxima Nova Rg" w:cstheme="minorHAnsi"/>
          <w:sz w:val="18"/>
          <w:szCs w:val="18"/>
        </w:rPr>
        <w:t>12 February 2021- Case no.SC/FR/97/2017</w:t>
      </w:r>
    </w:p>
  </w:footnote>
  <w:footnote w:id="16">
    <w:p w14:paraId="515B4C6F" w14:textId="38654EA3" w:rsidR="00CD4122" w:rsidRPr="00FB3D77" w:rsidRDefault="00CD4122">
      <w:pPr>
        <w:pStyle w:val="FootnoteText"/>
        <w:rPr>
          <w:rFonts w:ascii="Proxima Nova Rg" w:hAnsi="Proxima Nova Rg"/>
          <w:sz w:val="18"/>
          <w:szCs w:val="18"/>
        </w:rPr>
      </w:pPr>
      <w:r w:rsidRPr="00FB3D77">
        <w:rPr>
          <w:rStyle w:val="FootnoteReference"/>
          <w:rFonts w:ascii="Proxima Nova Rg" w:hAnsi="Proxima Nova Rg"/>
          <w:sz w:val="18"/>
          <w:szCs w:val="18"/>
        </w:rPr>
        <w:footnoteRef/>
      </w:r>
      <w:r w:rsidRPr="00FB3D77">
        <w:rPr>
          <w:rFonts w:ascii="Proxima Nova Rg" w:hAnsi="Proxima Nova Rg"/>
          <w:sz w:val="18"/>
          <w:szCs w:val="18"/>
        </w:rPr>
        <w:t xml:space="preserve"> </w:t>
      </w:r>
      <w:r w:rsidR="00FB439D" w:rsidRPr="00FB3D77">
        <w:rPr>
          <w:rFonts w:ascii="Proxima Nova Rg" w:hAnsi="Proxima Nova Rg" w:cstheme="minorHAnsi"/>
          <w:sz w:val="18"/>
          <w:szCs w:val="18"/>
        </w:rPr>
        <w:t>Information received by End Violence in February 2021</w:t>
      </w:r>
    </w:p>
  </w:footnote>
  <w:footnote w:id="17">
    <w:p w14:paraId="54F84C9B" w14:textId="77777777" w:rsidR="003F5AD0" w:rsidRPr="00FB3D77" w:rsidRDefault="003F5AD0" w:rsidP="003F5AD0">
      <w:pPr>
        <w:pStyle w:val="FootnoteText"/>
        <w:rPr>
          <w:rFonts w:ascii="Proxima Nova Rg" w:hAnsi="Proxima Nova Rg" w:cstheme="minorHAnsi"/>
          <w:sz w:val="18"/>
          <w:szCs w:val="18"/>
          <w:lang w:val="en-US"/>
        </w:rPr>
      </w:pPr>
      <w:r w:rsidRPr="00FB3D77">
        <w:rPr>
          <w:rStyle w:val="FootnoteReference"/>
          <w:rFonts w:ascii="Proxima Nova Rg" w:hAnsi="Proxima Nova Rg" w:cstheme="minorHAnsi"/>
          <w:sz w:val="18"/>
          <w:szCs w:val="18"/>
        </w:rPr>
        <w:footnoteRef/>
      </w:r>
      <w:r w:rsidRPr="00FB3D77">
        <w:rPr>
          <w:rFonts w:ascii="Proxima Nova Rg" w:hAnsi="Proxima Nova Rg" w:cstheme="minorHAnsi"/>
          <w:sz w:val="18"/>
          <w:szCs w:val="18"/>
        </w:rPr>
        <w:t xml:space="preserve"> 6 October 2010, CRC/C/SR.1567, Summary record of examination by the Committee on the Rights of the Child, para. 42</w:t>
      </w:r>
    </w:p>
  </w:footnote>
  <w:footnote w:id="18">
    <w:p w14:paraId="549FAAD4" w14:textId="77777777" w:rsidR="003F5AD0" w:rsidRPr="00FB3D77" w:rsidRDefault="003F5AD0" w:rsidP="003F5AD0">
      <w:pPr>
        <w:pStyle w:val="FootnoteText"/>
        <w:rPr>
          <w:rFonts w:ascii="Proxima Nova Rg" w:hAnsi="Proxima Nova Rg" w:cstheme="minorHAnsi"/>
          <w:sz w:val="18"/>
          <w:szCs w:val="18"/>
          <w:lang w:val="en-US"/>
        </w:rPr>
      </w:pPr>
      <w:r w:rsidRPr="00FB3D77">
        <w:rPr>
          <w:rStyle w:val="FootnoteReference"/>
          <w:rFonts w:ascii="Proxima Nova Rg" w:hAnsi="Proxima Nova Rg" w:cstheme="minorHAnsi"/>
          <w:sz w:val="18"/>
          <w:szCs w:val="18"/>
        </w:rPr>
        <w:footnoteRef/>
      </w:r>
      <w:r w:rsidRPr="00FB3D77">
        <w:rPr>
          <w:rFonts w:ascii="Proxima Nova Rg" w:hAnsi="Proxima Nova Rg" w:cstheme="minorHAnsi"/>
          <w:sz w:val="18"/>
          <w:szCs w:val="18"/>
        </w:rPr>
        <w:t xml:space="preserve"> </w:t>
      </w:r>
      <w:r w:rsidRPr="00FB3D77">
        <w:rPr>
          <w:rFonts w:ascii="Proxima Nova Rg" w:eastAsia="Calibri" w:hAnsi="Proxima Nova Rg" w:cstheme="minorHAnsi"/>
          <w:sz w:val="18"/>
          <w:szCs w:val="18"/>
          <w:lang w:val="en-US"/>
        </w:rPr>
        <w:t>31 January 2013, CCPR/C/LKA/5, Fifth state party report, para. 293</w:t>
      </w:r>
    </w:p>
  </w:footnote>
  <w:footnote w:id="19">
    <w:p w14:paraId="0C695CAA" w14:textId="77777777" w:rsidR="003F5AD0" w:rsidRPr="00CC0536" w:rsidRDefault="003F5AD0" w:rsidP="003F5AD0">
      <w:pPr>
        <w:pStyle w:val="FootnoteText"/>
        <w:rPr>
          <w:rFonts w:asciiTheme="minorHAnsi" w:hAnsiTheme="minorHAnsi" w:cstheme="minorHAnsi"/>
        </w:rPr>
      </w:pPr>
      <w:r w:rsidRPr="00FB3D77">
        <w:rPr>
          <w:rStyle w:val="FootnoteReference"/>
          <w:rFonts w:ascii="Proxima Nova Rg" w:hAnsi="Proxima Nova Rg" w:cstheme="minorHAnsi"/>
          <w:sz w:val="18"/>
          <w:szCs w:val="18"/>
        </w:rPr>
        <w:footnoteRef/>
      </w:r>
      <w:r w:rsidRPr="00FB3D77">
        <w:rPr>
          <w:rFonts w:ascii="Proxima Nova Rg" w:hAnsi="Proxima Nova Rg" w:cstheme="minorHAnsi"/>
          <w:sz w:val="18"/>
          <w:szCs w:val="18"/>
        </w:rPr>
        <w:t xml:space="preserve"> </w:t>
      </w:r>
      <w:hyperlink r:id="rId1" w:history="1">
        <w:r w:rsidRPr="00FB3D77">
          <w:rPr>
            <w:rStyle w:val="Hyperlink"/>
            <w:rFonts w:ascii="Proxima Nova Rg" w:hAnsi="Proxima Nova Rg" w:cstheme="minorHAnsi"/>
            <w:color w:val="auto"/>
            <w:sz w:val="18"/>
            <w:szCs w:val="18"/>
          </w:rPr>
          <w:t>www.sundaytimes.lk/151018/news/bill-to-protect-children-in-custody-and-child-victims-168294.html</w:t>
        </w:r>
      </w:hyperlink>
      <w:r w:rsidRPr="00FB3D77">
        <w:rPr>
          <w:rFonts w:ascii="Proxima Nova Rg" w:hAnsi="Proxima Nova Rg" w:cstheme="minorHAnsi"/>
          <w:sz w:val="18"/>
          <w:szCs w:val="18"/>
        </w:rPr>
        <w:t>, accessed 22 April 2016</w:t>
      </w:r>
    </w:p>
  </w:footnote>
  <w:footnote w:id="20">
    <w:p w14:paraId="529B425B" w14:textId="77777777" w:rsidR="003F5AD0" w:rsidRPr="002262CD" w:rsidRDefault="003F5AD0" w:rsidP="003F5AD0">
      <w:pPr>
        <w:pStyle w:val="FootnoteText"/>
        <w:rPr>
          <w:rFonts w:ascii="Proxima Nova Rg" w:hAnsi="Proxima Nova Rg" w:cstheme="minorHAnsi"/>
          <w:sz w:val="18"/>
          <w:szCs w:val="18"/>
          <w:lang w:val="en-US"/>
        </w:rPr>
      </w:pPr>
      <w:r w:rsidRPr="002262CD">
        <w:rPr>
          <w:rStyle w:val="FootnoteReference"/>
          <w:rFonts w:ascii="Proxima Nova Rg" w:hAnsi="Proxima Nova Rg" w:cstheme="minorHAnsi"/>
          <w:sz w:val="18"/>
          <w:szCs w:val="18"/>
        </w:rPr>
        <w:footnoteRef/>
      </w:r>
      <w:r w:rsidRPr="002262CD">
        <w:rPr>
          <w:rFonts w:ascii="Proxima Nova Rg" w:hAnsi="Proxima Nova Rg" w:cstheme="minorHAnsi"/>
          <w:sz w:val="18"/>
          <w:szCs w:val="18"/>
        </w:rPr>
        <w:t xml:space="preserve"> 5 June 2008, A/HRC/8/46, Report of the working group, paras. 82(9) and 82(10)</w:t>
      </w:r>
    </w:p>
  </w:footnote>
  <w:footnote w:id="21">
    <w:p w14:paraId="294D7C4B" w14:textId="77777777" w:rsidR="003F5AD0" w:rsidRPr="002262CD" w:rsidRDefault="003F5AD0" w:rsidP="003F5AD0">
      <w:pPr>
        <w:pStyle w:val="FootnoteText"/>
        <w:rPr>
          <w:rFonts w:ascii="Proxima Nova Rg" w:hAnsi="Proxima Nova Rg" w:cstheme="minorHAnsi"/>
          <w:sz w:val="18"/>
          <w:szCs w:val="18"/>
          <w:lang w:val="en-US"/>
        </w:rPr>
      </w:pPr>
      <w:r w:rsidRPr="002262CD">
        <w:rPr>
          <w:rStyle w:val="FootnoteReference"/>
          <w:rFonts w:ascii="Proxima Nova Rg" w:hAnsi="Proxima Nova Rg" w:cstheme="minorHAnsi"/>
          <w:sz w:val="18"/>
          <w:szCs w:val="18"/>
        </w:rPr>
        <w:footnoteRef/>
      </w:r>
      <w:r w:rsidRPr="002262CD">
        <w:rPr>
          <w:rFonts w:ascii="Proxima Nova Rg" w:hAnsi="Proxima Nova Rg" w:cstheme="minorHAnsi"/>
          <w:sz w:val="18"/>
          <w:szCs w:val="18"/>
        </w:rPr>
        <w:t xml:space="preserve"> 18 December 2012, A/HRC/22/16, Report of the working group, paras. 127(46), 127(62), 127(71) and 127(72)</w:t>
      </w:r>
    </w:p>
  </w:footnote>
  <w:footnote w:id="22">
    <w:p w14:paraId="1CA61DEB" w14:textId="77777777" w:rsidR="003F5AD0" w:rsidRPr="002262CD" w:rsidRDefault="003F5AD0" w:rsidP="003F5AD0">
      <w:pPr>
        <w:pStyle w:val="FootnoteText"/>
        <w:rPr>
          <w:rFonts w:ascii="Proxima Nova Rg" w:hAnsi="Proxima Nova Rg" w:cstheme="minorHAnsi"/>
          <w:sz w:val="18"/>
          <w:szCs w:val="18"/>
          <w:lang w:val="en-US"/>
        </w:rPr>
      </w:pPr>
      <w:r w:rsidRPr="002262CD">
        <w:rPr>
          <w:rStyle w:val="FootnoteReference"/>
          <w:rFonts w:ascii="Proxima Nova Rg" w:hAnsi="Proxima Nova Rg" w:cstheme="minorHAnsi"/>
          <w:sz w:val="18"/>
          <w:szCs w:val="18"/>
        </w:rPr>
        <w:footnoteRef/>
      </w:r>
      <w:r w:rsidRPr="002262CD">
        <w:rPr>
          <w:rFonts w:ascii="Proxima Nova Rg" w:hAnsi="Proxima Nova Rg" w:cstheme="minorHAnsi"/>
          <w:sz w:val="18"/>
          <w:szCs w:val="18"/>
        </w:rPr>
        <w:t xml:space="preserve"> 21 February 2013, A/HRC/22/16/Add.1, Report of the working group: Addendum, para. 4.13</w:t>
      </w:r>
    </w:p>
  </w:footnote>
  <w:footnote w:id="23">
    <w:p w14:paraId="2BD67D97" w14:textId="77777777" w:rsidR="003F5AD0" w:rsidRPr="00CC0536" w:rsidRDefault="003F5AD0" w:rsidP="003F5AD0">
      <w:pPr>
        <w:pStyle w:val="FootnoteText"/>
        <w:rPr>
          <w:rFonts w:asciiTheme="minorHAnsi" w:hAnsiTheme="minorHAnsi" w:cstheme="minorHAnsi"/>
          <w:lang w:val="en-US"/>
        </w:rPr>
      </w:pPr>
      <w:r w:rsidRPr="002262CD">
        <w:rPr>
          <w:rStyle w:val="FootnoteReference"/>
          <w:rFonts w:ascii="Proxima Nova Rg" w:hAnsi="Proxima Nova Rg" w:cstheme="minorHAnsi"/>
          <w:sz w:val="18"/>
          <w:szCs w:val="18"/>
        </w:rPr>
        <w:footnoteRef/>
      </w:r>
      <w:r w:rsidRPr="002262CD">
        <w:rPr>
          <w:rFonts w:ascii="Proxima Nova Rg" w:hAnsi="Proxima Nova Rg" w:cstheme="minorHAnsi"/>
          <w:sz w:val="18"/>
          <w:szCs w:val="18"/>
        </w:rPr>
        <w:t xml:space="preserve"> 29 December 2017, A/HRC/37/17, Report of the working group, para. 116(165)</w:t>
      </w:r>
    </w:p>
  </w:footnote>
  <w:footnote w:id="24">
    <w:p w14:paraId="20FE4037" w14:textId="3814E79E" w:rsidR="005677D8" w:rsidRPr="000005C0" w:rsidRDefault="005677D8" w:rsidP="000005C0">
      <w:pPr>
        <w:rPr>
          <w:rFonts w:ascii="Proxima Nova Rg" w:hAnsi="Proxima Nova Rg"/>
          <w:sz w:val="18"/>
          <w:szCs w:val="18"/>
        </w:rPr>
      </w:pPr>
      <w:r>
        <w:rPr>
          <w:rStyle w:val="FootnoteReference"/>
        </w:rPr>
        <w:footnoteRef/>
      </w:r>
      <w:r>
        <w:t xml:space="preserve"> </w:t>
      </w:r>
      <w:r w:rsidRPr="009D7EA8">
        <w:rPr>
          <w:rFonts w:ascii="Proxima Nova Rg" w:hAnsi="Proxima Nova Rg"/>
          <w:sz w:val="18"/>
          <w:szCs w:val="18"/>
        </w:rPr>
        <w:t>19 April 2023, A/HRC/53/16, Report of the Working Group, paras. 65(254), 65(259), 65(260), 65(261) and 65(263)</w:t>
      </w:r>
    </w:p>
  </w:footnote>
  <w:footnote w:id="25">
    <w:p w14:paraId="7112C513" w14:textId="56205EC1" w:rsidR="005677D8" w:rsidRPr="000005C0" w:rsidRDefault="005677D8">
      <w:pPr>
        <w:pStyle w:val="FootnoteText"/>
        <w:rPr>
          <w:lang w:val="en-US"/>
        </w:rPr>
      </w:pPr>
      <w:r>
        <w:rPr>
          <w:rStyle w:val="FootnoteReference"/>
        </w:rPr>
        <w:footnoteRef/>
      </w:r>
      <w:r>
        <w:t xml:space="preserve"> </w:t>
      </w:r>
      <w:r w:rsidRPr="009D7EA8">
        <w:rPr>
          <w:rFonts w:ascii="Proxima Nova Rg" w:hAnsi="Proxima Nova Rg"/>
          <w:sz w:val="18"/>
          <w:szCs w:val="18"/>
        </w:rPr>
        <w:t xml:space="preserve">30 June 2023, A/HRC/53/16/Add.1, </w:t>
      </w:r>
      <w:r w:rsidR="00684A02" w:rsidRPr="009D7EA8">
        <w:rPr>
          <w:rFonts w:ascii="Proxima Nova Rg" w:hAnsi="Proxima Nova Rg"/>
          <w:sz w:val="18"/>
          <w:szCs w:val="18"/>
        </w:rPr>
        <w:t>Advance version</w:t>
      </w:r>
      <w:r w:rsidR="00684A02">
        <w:rPr>
          <w:rFonts w:ascii="Proxima Nova Rg" w:hAnsi="Proxima Nova Rg"/>
          <w:sz w:val="18"/>
          <w:szCs w:val="18"/>
        </w:rPr>
        <w:t>,</w:t>
      </w:r>
      <w:r w:rsidR="00684A02" w:rsidRPr="009D7EA8">
        <w:rPr>
          <w:rFonts w:ascii="Proxima Nova Rg" w:hAnsi="Proxima Nova Rg"/>
          <w:sz w:val="18"/>
          <w:szCs w:val="18"/>
        </w:rPr>
        <w:t xml:space="preserve"> </w:t>
      </w:r>
      <w:r w:rsidRPr="009D7EA8">
        <w:rPr>
          <w:rFonts w:ascii="Proxima Nova Rg" w:hAnsi="Proxima Nova Rg"/>
          <w:sz w:val="18"/>
          <w:szCs w:val="18"/>
        </w:rPr>
        <w:t xml:space="preserve">Report of the Working Group: Addendum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4406" w14:textId="71204568" w:rsidR="00F80C07" w:rsidRDefault="00F80C07">
    <w:pPr>
      <w:pStyle w:val="Header"/>
    </w:pPr>
  </w:p>
  <w:p w14:paraId="4CB2E833" w14:textId="77777777" w:rsidR="00F80C07" w:rsidRDefault="00F80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A6FA" w14:textId="19740E27" w:rsidR="00F80C07" w:rsidRDefault="00A2114F">
    <w:pPr>
      <w:pStyle w:val="Header"/>
    </w:pPr>
    <w:r>
      <w:rPr>
        <w:noProof/>
      </w:rPr>
      <w:drawing>
        <wp:anchor distT="0" distB="0" distL="114300" distR="114300" simplePos="0" relativeHeight="251660288" behindDoc="0" locked="0" layoutInCell="1" allowOverlap="1" wp14:anchorId="376397D5" wp14:editId="38BB810E">
          <wp:simplePos x="0" y="0"/>
          <wp:positionH relativeFrom="margin">
            <wp:posOffset>3332480</wp:posOffset>
          </wp:positionH>
          <wp:positionV relativeFrom="margin">
            <wp:posOffset>-228600</wp:posOffset>
          </wp:positionV>
          <wp:extent cx="3215640" cy="1115060"/>
          <wp:effectExtent l="0" t="0" r="3810" b="8890"/>
          <wp:wrapSquare wrapText="bothSides"/>
          <wp:docPr id="436040851"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40851"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19451021">
    <w:abstractNumId w:val="3"/>
  </w:num>
  <w:num w:numId="2" w16cid:durableId="1238368605">
    <w:abstractNumId w:val="2"/>
  </w:num>
  <w:num w:numId="3" w16cid:durableId="470168998">
    <w:abstractNumId w:val="1"/>
  </w:num>
  <w:num w:numId="4" w16cid:durableId="482083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05C0"/>
    <w:rsid w:val="00002FED"/>
    <w:rsid w:val="0000440B"/>
    <w:rsid w:val="00005DAA"/>
    <w:rsid w:val="00006251"/>
    <w:rsid w:val="00007D7D"/>
    <w:rsid w:val="00010B93"/>
    <w:rsid w:val="00016720"/>
    <w:rsid w:val="00016CB3"/>
    <w:rsid w:val="00027473"/>
    <w:rsid w:val="00027D0E"/>
    <w:rsid w:val="000320CF"/>
    <w:rsid w:val="000337AA"/>
    <w:rsid w:val="00060435"/>
    <w:rsid w:val="0006556F"/>
    <w:rsid w:val="00082DC2"/>
    <w:rsid w:val="000842F5"/>
    <w:rsid w:val="00084511"/>
    <w:rsid w:val="00095F67"/>
    <w:rsid w:val="000A33DA"/>
    <w:rsid w:val="000B0A8C"/>
    <w:rsid w:val="000B2F36"/>
    <w:rsid w:val="000B66F9"/>
    <w:rsid w:val="000C22FB"/>
    <w:rsid w:val="000C2652"/>
    <w:rsid w:val="000C2FF2"/>
    <w:rsid w:val="000D338D"/>
    <w:rsid w:val="000F60CE"/>
    <w:rsid w:val="00105465"/>
    <w:rsid w:val="0010748C"/>
    <w:rsid w:val="00120D68"/>
    <w:rsid w:val="00123508"/>
    <w:rsid w:val="001356B5"/>
    <w:rsid w:val="001410F0"/>
    <w:rsid w:val="00142C16"/>
    <w:rsid w:val="00172037"/>
    <w:rsid w:val="00175ECF"/>
    <w:rsid w:val="001A06FE"/>
    <w:rsid w:val="001B1795"/>
    <w:rsid w:val="001C0CB6"/>
    <w:rsid w:val="001C29C3"/>
    <w:rsid w:val="001C4244"/>
    <w:rsid w:val="001C756F"/>
    <w:rsid w:val="001D53D3"/>
    <w:rsid w:val="001D6B19"/>
    <w:rsid w:val="001E2A71"/>
    <w:rsid w:val="001E43C2"/>
    <w:rsid w:val="001F0E48"/>
    <w:rsid w:val="001F720B"/>
    <w:rsid w:val="002105AC"/>
    <w:rsid w:val="00214EE1"/>
    <w:rsid w:val="00222FAB"/>
    <w:rsid w:val="002262CD"/>
    <w:rsid w:val="00226A92"/>
    <w:rsid w:val="00231F5D"/>
    <w:rsid w:val="00234040"/>
    <w:rsid w:val="00240EA1"/>
    <w:rsid w:val="00260954"/>
    <w:rsid w:val="00263421"/>
    <w:rsid w:val="00271923"/>
    <w:rsid w:val="002834F2"/>
    <w:rsid w:val="00283D0A"/>
    <w:rsid w:val="00284A40"/>
    <w:rsid w:val="00284BD8"/>
    <w:rsid w:val="00294582"/>
    <w:rsid w:val="00294AEE"/>
    <w:rsid w:val="002A0B7F"/>
    <w:rsid w:val="002A51B6"/>
    <w:rsid w:val="002B21E0"/>
    <w:rsid w:val="002B4939"/>
    <w:rsid w:val="002B7146"/>
    <w:rsid w:val="002C429C"/>
    <w:rsid w:val="002D2B67"/>
    <w:rsid w:val="002D520D"/>
    <w:rsid w:val="002D7F89"/>
    <w:rsid w:val="002E53C2"/>
    <w:rsid w:val="002E6523"/>
    <w:rsid w:val="002F67AB"/>
    <w:rsid w:val="00304BF9"/>
    <w:rsid w:val="00305B1E"/>
    <w:rsid w:val="00323C9D"/>
    <w:rsid w:val="003323EB"/>
    <w:rsid w:val="00333AE9"/>
    <w:rsid w:val="003360DB"/>
    <w:rsid w:val="00337AB1"/>
    <w:rsid w:val="00337F08"/>
    <w:rsid w:val="0034398E"/>
    <w:rsid w:val="00343DB7"/>
    <w:rsid w:val="00355E0D"/>
    <w:rsid w:val="00356F60"/>
    <w:rsid w:val="00362EA6"/>
    <w:rsid w:val="00372A3C"/>
    <w:rsid w:val="00373FE1"/>
    <w:rsid w:val="003749D4"/>
    <w:rsid w:val="0038447B"/>
    <w:rsid w:val="0038593B"/>
    <w:rsid w:val="00386A5F"/>
    <w:rsid w:val="00393250"/>
    <w:rsid w:val="00394768"/>
    <w:rsid w:val="003A0232"/>
    <w:rsid w:val="003A1B48"/>
    <w:rsid w:val="003A496E"/>
    <w:rsid w:val="003A67D6"/>
    <w:rsid w:val="003B2F25"/>
    <w:rsid w:val="003B5F8C"/>
    <w:rsid w:val="003D2E36"/>
    <w:rsid w:val="003D2F63"/>
    <w:rsid w:val="003E6300"/>
    <w:rsid w:val="003E7261"/>
    <w:rsid w:val="003F0753"/>
    <w:rsid w:val="003F5AD0"/>
    <w:rsid w:val="003F72BA"/>
    <w:rsid w:val="004215AF"/>
    <w:rsid w:val="00423ACB"/>
    <w:rsid w:val="00435F35"/>
    <w:rsid w:val="00464D72"/>
    <w:rsid w:val="004671DD"/>
    <w:rsid w:val="00493445"/>
    <w:rsid w:val="004A62CE"/>
    <w:rsid w:val="004B5E0A"/>
    <w:rsid w:val="004C3DA7"/>
    <w:rsid w:val="004C4932"/>
    <w:rsid w:val="004D3E02"/>
    <w:rsid w:val="004D6AF5"/>
    <w:rsid w:val="004E2E39"/>
    <w:rsid w:val="004E7AC7"/>
    <w:rsid w:val="004F050F"/>
    <w:rsid w:val="004F3F66"/>
    <w:rsid w:val="005015FA"/>
    <w:rsid w:val="00511F68"/>
    <w:rsid w:val="0051748B"/>
    <w:rsid w:val="005269A3"/>
    <w:rsid w:val="00535471"/>
    <w:rsid w:val="005354D3"/>
    <w:rsid w:val="00551300"/>
    <w:rsid w:val="00551E97"/>
    <w:rsid w:val="00560E4F"/>
    <w:rsid w:val="005644BA"/>
    <w:rsid w:val="00565B6E"/>
    <w:rsid w:val="00565FA6"/>
    <w:rsid w:val="005677D8"/>
    <w:rsid w:val="00570B3A"/>
    <w:rsid w:val="00591C56"/>
    <w:rsid w:val="005920BB"/>
    <w:rsid w:val="005B7F97"/>
    <w:rsid w:val="005D04BC"/>
    <w:rsid w:val="005D2B0F"/>
    <w:rsid w:val="005D367F"/>
    <w:rsid w:val="005D7900"/>
    <w:rsid w:val="005E19BB"/>
    <w:rsid w:val="005E6E59"/>
    <w:rsid w:val="005F1FFE"/>
    <w:rsid w:val="0060457A"/>
    <w:rsid w:val="00615EF0"/>
    <w:rsid w:val="006229EB"/>
    <w:rsid w:val="00626C64"/>
    <w:rsid w:val="0064323B"/>
    <w:rsid w:val="00647525"/>
    <w:rsid w:val="00653261"/>
    <w:rsid w:val="00653404"/>
    <w:rsid w:val="006552F2"/>
    <w:rsid w:val="00657C16"/>
    <w:rsid w:val="00663891"/>
    <w:rsid w:val="00667B6E"/>
    <w:rsid w:val="00670CE7"/>
    <w:rsid w:val="00671663"/>
    <w:rsid w:val="00674645"/>
    <w:rsid w:val="006825A3"/>
    <w:rsid w:val="00682E39"/>
    <w:rsid w:val="00684A02"/>
    <w:rsid w:val="006929A1"/>
    <w:rsid w:val="006A1C2C"/>
    <w:rsid w:val="006B02E4"/>
    <w:rsid w:val="006C2E7A"/>
    <w:rsid w:val="006D0138"/>
    <w:rsid w:val="006D767D"/>
    <w:rsid w:val="006F1AB7"/>
    <w:rsid w:val="006F2157"/>
    <w:rsid w:val="006F553D"/>
    <w:rsid w:val="007069FF"/>
    <w:rsid w:val="00707EFA"/>
    <w:rsid w:val="00717E03"/>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25C1"/>
    <w:rsid w:val="007B60E4"/>
    <w:rsid w:val="007C5364"/>
    <w:rsid w:val="007C56DC"/>
    <w:rsid w:val="007C687F"/>
    <w:rsid w:val="007D0DF5"/>
    <w:rsid w:val="007E0EE4"/>
    <w:rsid w:val="007E3D40"/>
    <w:rsid w:val="007F742F"/>
    <w:rsid w:val="00810387"/>
    <w:rsid w:val="00820DC0"/>
    <w:rsid w:val="00823B96"/>
    <w:rsid w:val="0082500B"/>
    <w:rsid w:val="008331FF"/>
    <w:rsid w:val="00855E97"/>
    <w:rsid w:val="00862AF5"/>
    <w:rsid w:val="00864245"/>
    <w:rsid w:val="0087083D"/>
    <w:rsid w:val="00882B26"/>
    <w:rsid w:val="00883606"/>
    <w:rsid w:val="008848D4"/>
    <w:rsid w:val="008906D8"/>
    <w:rsid w:val="00895939"/>
    <w:rsid w:val="0089745C"/>
    <w:rsid w:val="008A12B3"/>
    <w:rsid w:val="008A612B"/>
    <w:rsid w:val="008C5580"/>
    <w:rsid w:val="008C689B"/>
    <w:rsid w:val="008D4938"/>
    <w:rsid w:val="008D6050"/>
    <w:rsid w:val="008D7981"/>
    <w:rsid w:val="008F31D8"/>
    <w:rsid w:val="008F4411"/>
    <w:rsid w:val="008F6DAB"/>
    <w:rsid w:val="00905ADB"/>
    <w:rsid w:val="00907813"/>
    <w:rsid w:val="00912AE7"/>
    <w:rsid w:val="0091489B"/>
    <w:rsid w:val="009177B9"/>
    <w:rsid w:val="00965E99"/>
    <w:rsid w:val="00965EB7"/>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52B7"/>
    <w:rsid w:val="00A175AF"/>
    <w:rsid w:val="00A2114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5820"/>
    <w:rsid w:val="00B8554E"/>
    <w:rsid w:val="00B8659A"/>
    <w:rsid w:val="00B868B0"/>
    <w:rsid w:val="00BA270B"/>
    <w:rsid w:val="00BA4ED3"/>
    <w:rsid w:val="00BB7DC3"/>
    <w:rsid w:val="00BC5176"/>
    <w:rsid w:val="00BC7C1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C0536"/>
    <w:rsid w:val="00CD4122"/>
    <w:rsid w:val="00CD5FFE"/>
    <w:rsid w:val="00CE436E"/>
    <w:rsid w:val="00CF14A8"/>
    <w:rsid w:val="00CF3031"/>
    <w:rsid w:val="00D1051F"/>
    <w:rsid w:val="00D21F35"/>
    <w:rsid w:val="00D2680F"/>
    <w:rsid w:val="00D27025"/>
    <w:rsid w:val="00D27865"/>
    <w:rsid w:val="00D31985"/>
    <w:rsid w:val="00D31CBE"/>
    <w:rsid w:val="00D32098"/>
    <w:rsid w:val="00D33C41"/>
    <w:rsid w:val="00D35910"/>
    <w:rsid w:val="00D446E1"/>
    <w:rsid w:val="00D45C36"/>
    <w:rsid w:val="00D53AD4"/>
    <w:rsid w:val="00D7345E"/>
    <w:rsid w:val="00D7371D"/>
    <w:rsid w:val="00D74358"/>
    <w:rsid w:val="00D77A77"/>
    <w:rsid w:val="00D77C99"/>
    <w:rsid w:val="00D80B70"/>
    <w:rsid w:val="00D86D9B"/>
    <w:rsid w:val="00D94B85"/>
    <w:rsid w:val="00DA3604"/>
    <w:rsid w:val="00DA6526"/>
    <w:rsid w:val="00DA6F47"/>
    <w:rsid w:val="00DB4963"/>
    <w:rsid w:val="00DB71F4"/>
    <w:rsid w:val="00DB7283"/>
    <w:rsid w:val="00DD19D8"/>
    <w:rsid w:val="00DD4479"/>
    <w:rsid w:val="00DD602D"/>
    <w:rsid w:val="00DE026F"/>
    <w:rsid w:val="00DE6399"/>
    <w:rsid w:val="00DF1086"/>
    <w:rsid w:val="00DF4192"/>
    <w:rsid w:val="00DF68CD"/>
    <w:rsid w:val="00DF7CED"/>
    <w:rsid w:val="00E01C43"/>
    <w:rsid w:val="00E043A6"/>
    <w:rsid w:val="00E050F7"/>
    <w:rsid w:val="00E10253"/>
    <w:rsid w:val="00E11AFA"/>
    <w:rsid w:val="00E14849"/>
    <w:rsid w:val="00E14E7F"/>
    <w:rsid w:val="00E21A6B"/>
    <w:rsid w:val="00E31EB8"/>
    <w:rsid w:val="00E44A12"/>
    <w:rsid w:val="00E55FFB"/>
    <w:rsid w:val="00E6083D"/>
    <w:rsid w:val="00E74D89"/>
    <w:rsid w:val="00E77670"/>
    <w:rsid w:val="00E80F11"/>
    <w:rsid w:val="00E822E8"/>
    <w:rsid w:val="00E95B6A"/>
    <w:rsid w:val="00E96CC3"/>
    <w:rsid w:val="00E9746B"/>
    <w:rsid w:val="00EA17A3"/>
    <w:rsid w:val="00EA7F31"/>
    <w:rsid w:val="00EB5852"/>
    <w:rsid w:val="00EB6628"/>
    <w:rsid w:val="00ED58A3"/>
    <w:rsid w:val="00ED7E74"/>
    <w:rsid w:val="00EE2463"/>
    <w:rsid w:val="00EE2C43"/>
    <w:rsid w:val="00EE3401"/>
    <w:rsid w:val="00EE5054"/>
    <w:rsid w:val="00EF4506"/>
    <w:rsid w:val="00EF54F8"/>
    <w:rsid w:val="00EF7B48"/>
    <w:rsid w:val="00F05051"/>
    <w:rsid w:val="00F06234"/>
    <w:rsid w:val="00F210EF"/>
    <w:rsid w:val="00F26B60"/>
    <w:rsid w:val="00F31816"/>
    <w:rsid w:val="00F447A0"/>
    <w:rsid w:val="00F501D1"/>
    <w:rsid w:val="00F604EC"/>
    <w:rsid w:val="00F63FD9"/>
    <w:rsid w:val="00F71688"/>
    <w:rsid w:val="00F71F67"/>
    <w:rsid w:val="00F74F9D"/>
    <w:rsid w:val="00F777F7"/>
    <w:rsid w:val="00F80C07"/>
    <w:rsid w:val="00F81F4E"/>
    <w:rsid w:val="00F84E84"/>
    <w:rsid w:val="00F864E6"/>
    <w:rsid w:val="00FA04E4"/>
    <w:rsid w:val="00FA0EA9"/>
    <w:rsid w:val="00FA532B"/>
    <w:rsid w:val="00FA7037"/>
    <w:rsid w:val="00FB162B"/>
    <w:rsid w:val="00FB3D77"/>
    <w:rsid w:val="00FB439D"/>
    <w:rsid w:val="00FB50C9"/>
    <w:rsid w:val="00FB5BFD"/>
    <w:rsid w:val="00FC2078"/>
    <w:rsid w:val="00FC216E"/>
    <w:rsid w:val="00FD03EA"/>
    <w:rsid w:val="00FD2A1A"/>
    <w:rsid w:val="00FD36DD"/>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56F"/>
    <w:rPr>
      <w:rFonts w:ascii="Grota Sans" w:eastAsia="Times New Roman" w:hAnsi="Grota Sans"/>
      <w:sz w:val="24"/>
      <w:szCs w:val="24"/>
      <w:lang w:eastAsia="en-US"/>
    </w:rPr>
  </w:style>
  <w:style w:type="character" w:customStyle="1" w:styleId="normaltextrun">
    <w:name w:val="normaltextrun"/>
    <w:basedOn w:val="DefaultParagraphFont"/>
    <w:rsid w:val="00A2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92215461">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2319B-9EE8-4BB0-9AF5-9646ECD1A8CD}">
  <ds:schemaRefs>
    <ds:schemaRef ds:uri="http://schemas.openxmlformats.org/officeDocument/2006/bibliography"/>
  </ds:schemaRefs>
</ds:datastoreItem>
</file>

<file path=customXml/itemProps4.xml><?xml version="1.0" encoding="utf-8"?>
<ds:datastoreItem xmlns:ds="http://schemas.openxmlformats.org/officeDocument/2006/customXml" ds:itemID="{E0437500-DE6A-40D9-9878-211678245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2021-02-26T16:27:00Z</cp:lastPrinted>
  <dcterms:created xsi:type="dcterms:W3CDTF">2024-03-10T20:49:00Z</dcterms:created>
  <dcterms:modified xsi:type="dcterms:W3CDTF">2024-03-10T20:49:00Z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