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7"/>
        <w:gridCol w:w="5115"/>
      </w:tblGrid>
      <w:tr w:rsidR="009C491B" w:rsidRPr="005332B9" w14:paraId="28478D41" w14:textId="77777777" w:rsidTr="002C7FA2">
        <w:tc>
          <w:tcPr>
            <w:tcW w:w="9922" w:type="dxa"/>
            <w:gridSpan w:val="2"/>
          </w:tcPr>
          <w:p w14:paraId="0F7C2296" w14:textId="0956B248" w:rsidR="009C491B" w:rsidRPr="00B75534" w:rsidRDefault="009C491B" w:rsidP="002C7FA2">
            <w:pPr>
              <w:spacing w:before="120" w:after="240"/>
              <w:rPr>
                <w:rFonts w:ascii="Amaranth" w:hAnsi="Amaranth" w:cstheme="minorHAnsi"/>
                <w:b/>
                <w:noProof/>
                <w:color w:val="1E3250"/>
                <w:sz w:val="48"/>
                <w:szCs w:val="48"/>
                <w:lang w:val="fr-FR" w:eastAsia="en-GB"/>
              </w:rPr>
            </w:pPr>
            <w:bookmarkStart w:id="0" w:name="_Toc197483692"/>
            <w:r w:rsidRPr="00B75534">
              <w:rPr>
                <w:rFonts w:ascii="Amaranth" w:hAnsi="Amaranth" w:cstheme="minorHAnsi"/>
                <w:b/>
                <w:color w:val="1E3250"/>
                <w:sz w:val="50"/>
                <w:szCs w:val="50"/>
                <w:lang w:val="fr-FR"/>
              </w:rPr>
              <w:t xml:space="preserve">Châtiments corporels des enfants </w:t>
            </w:r>
            <w:r w:rsidRPr="009C491B">
              <w:rPr>
                <w:rFonts w:ascii="Amaranth" w:hAnsi="Amaranth" w:cstheme="minorHAnsi"/>
                <w:b/>
                <w:color w:val="1E3250"/>
                <w:sz w:val="50"/>
                <w:szCs w:val="50"/>
                <w:lang w:val="fr-FR"/>
              </w:rPr>
              <w:t>à Madagascar</w:t>
            </w:r>
          </w:p>
        </w:tc>
      </w:tr>
      <w:tr w:rsidR="009C491B" w:rsidRPr="00B75534" w14:paraId="4B052D8F" w14:textId="77777777" w:rsidTr="002C7FA2">
        <w:tc>
          <w:tcPr>
            <w:tcW w:w="4807" w:type="dxa"/>
          </w:tcPr>
          <w:p w14:paraId="5C02ADA6" w14:textId="20262FF0" w:rsidR="009C491B" w:rsidRPr="00B75534" w:rsidRDefault="009C491B" w:rsidP="002C7FA2">
            <w:pPr>
              <w:spacing w:before="240"/>
              <w:rPr>
                <w:rFonts w:ascii="Amaranth" w:hAnsi="Amaranth" w:cstheme="minorHAnsi"/>
                <w:szCs w:val="28"/>
                <w:lang w:val="fr-FR"/>
              </w:rPr>
            </w:pPr>
            <w:r>
              <w:rPr>
                <w:rFonts w:ascii="Amaranth" w:hAnsi="Amaranth" w:cstheme="minorHAnsi"/>
                <w:szCs w:val="28"/>
                <w:lang w:val="fr-FR"/>
              </w:rPr>
              <w:t>Dernière mise à jour</w:t>
            </w:r>
            <w:r w:rsidRPr="000D7DFE">
              <w:rPr>
                <w:lang w:val="fr-FR"/>
              </w:rPr>
              <w:t xml:space="preserve"> : </w:t>
            </w:r>
            <w:r w:rsidR="005332B9">
              <w:rPr>
                <w:rFonts w:ascii="Amaranth" w:hAnsi="Amaranth" w:cstheme="minorHAnsi"/>
                <w:szCs w:val="28"/>
                <w:lang w:val="fr-FR"/>
              </w:rPr>
              <w:t>avril</w:t>
            </w:r>
            <w:r w:rsidRPr="005F1EE1">
              <w:rPr>
                <w:rFonts w:ascii="Amaranth" w:hAnsi="Amaranth" w:cstheme="minorHAnsi"/>
                <w:szCs w:val="28"/>
                <w:lang w:val="fr-FR"/>
              </w:rPr>
              <w:t xml:space="preserve"> 201</w:t>
            </w:r>
            <w:r w:rsidR="005332B9">
              <w:rPr>
                <w:rFonts w:ascii="Amaranth" w:hAnsi="Amaranth" w:cstheme="minorHAnsi"/>
                <w:szCs w:val="28"/>
                <w:lang w:val="fr-FR"/>
              </w:rPr>
              <w:t>9</w:t>
            </w:r>
          </w:p>
          <w:p w14:paraId="6DCC8FE2" w14:textId="77777777" w:rsidR="009C491B" w:rsidRPr="00B75534" w:rsidRDefault="009C491B" w:rsidP="002C7FA2">
            <w:pPr>
              <w:rPr>
                <w:rFonts w:ascii="Amaranth" w:hAnsi="Amaranth" w:cstheme="minorHAnsi"/>
                <w:color w:val="0096A3"/>
                <w:szCs w:val="28"/>
                <w:lang w:val="fr-FR"/>
              </w:rPr>
            </w:pPr>
            <w:r w:rsidRPr="008353EF">
              <w:rPr>
                <w:rFonts w:ascii="Amaranth" w:hAnsi="Amaranth" w:cstheme="minorHAnsi"/>
                <w:szCs w:val="28"/>
                <w:lang w:val="fr-FR"/>
              </w:rPr>
              <w:t>É</w:t>
            </w:r>
            <w:r>
              <w:rPr>
                <w:rFonts w:ascii="Amaranth" w:hAnsi="Amaranth" w:cstheme="minorHAnsi"/>
                <w:szCs w:val="28"/>
                <w:lang w:val="fr-FR"/>
              </w:rPr>
              <w:t>galement disponible en ligne sur</w:t>
            </w:r>
            <w:r w:rsidRPr="00B75534">
              <w:rPr>
                <w:rFonts w:ascii="Amaranth" w:hAnsi="Amaranth" w:cstheme="minorHAnsi"/>
                <w:b/>
                <w:szCs w:val="28"/>
                <w:lang w:val="fr-FR"/>
              </w:rPr>
              <w:t xml:space="preserve"> </w:t>
            </w:r>
            <w:hyperlink r:id="rId11" w:history="1">
              <w:r w:rsidRPr="00B75534">
                <w:rPr>
                  <w:rStyle w:val="Hyperlink"/>
                  <w:rFonts w:ascii="Amaranth" w:hAnsi="Amaranth" w:cstheme="minorHAnsi"/>
                  <w:color w:val="0096A3"/>
                  <w:szCs w:val="28"/>
                  <w:lang w:val="fr-FR"/>
                </w:rPr>
                <w:t>www.endcorporalpunishment.org</w:t>
              </w:r>
            </w:hyperlink>
          </w:p>
          <w:p w14:paraId="5BB8B9B3" w14:textId="5A810E1B" w:rsidR="009C491B" w:rsidRPr="005F1EE1" w:rsidRDefault="009C491B" w:rsidP="009C491B">
            <w:pPr>
              <w:tabs>
                <w:tab w:val="left" w:pos="8244"/>
                <w:tab w:val="left" w:pos="9160"/>
                <w:tab w:val="left" w:pos="10076"/>
                <w:tab w:val="left" w:pos="10992"/>
                <w:tab w:val="left" w:pos="11908"/>
                <w:tab w:val="left" w:pos="12824"/>
                <w:tab w:val="left" w:pos="13740"/>
                <w:tab w:val="left" w:pos="14656"/>
              </w:tabs>
              <w:spacing w:after="120"/>
              <w:rPr>
                <w:rFonts w:asciiTheme="minorHAnsi" w:hAnsiTheme="minorHAnsi" w:cstheme="minorHAnsi"/>
                <w:lang w:val="fr-FR"/>
              </w:rPr>
            </w:pPr>
            <w:r>
              <w:rPr>
                <w:rFonts w:ascii="Amaranth" w:hAnsi="Amaranth" w:cstheme="minorHAnsi"/>
                <w:b/>
                <w:lang w:val="fr-FR"/>
              </w:rPr>
              <w:t xml:space="preserve">Population infantile </w:t>
            </w:r>
            <w:r w:rsidRPr="009C491B">
              <w:rPr>
                <w:rFonts w:ascii="Amaranth" w:hAnsi="Amaranth" w:cstheme="minorHAnsi"/>
                <w:lang w:val="fr-FR"/>
              </w:rPr>
              <w:t>11 776 000 (UNICEF, 2015)</w:t>
            </w:r>
          </w:p>
        </w:tc>
        <w:tc>
          <w:tcPr>
            <w:tcW w:w="5115" w:type="dxa"/>
          </w:tcPr>
          <w:p w14:paraId="58B8F7BF" w14:textId="77777777" w:rsidR="009C491B" w:rsidRPr="00B75534" w:rsidRDefault="009C491B" w:rsidP="002C7FA2">
            <w:pPr>
              <w:spacing w:before="120" w:after="120"/>
              <w:jc w:val="right"/>
              <w:rPr>
                <w:rFonts w:ascii="Amaranth" w:hAnsi="Amaranth" w:cstheme="minorHAnsi"/>
                <w:b/>
                <w:color w:val="1E3250"/>
                <w:sz w:val="48"/>
                <w:szCs w:val="48"/>
                <w:lang w:val="fr-FR"/>
              </w:rPr>
            </w:pPr>
            <w:r w:rsidRPr="00B75534">
              <w:rPr>
                <w:rFonts w:ascii="Amaranth" w:hAnsi="Amaranth" w:cstheme="minorHAnsi"/>
                <w:b/>
                <w:noProof/>
                <w:color w:val="1E3250"/>
                <w:sz w:val="48"/>
                <w:szCs w:val="48"/>
                <w:lang w:eastAsia="en-GB"/>
              </w:rPr>
              <w:drawing>
                <wp:inline distT="0" distB="0" distL="0" distR="0" wp14:anchorId="20B19241" wp14:editId="57449025">
                  <wp:extent cx="3111282" cy="9048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I_Logo_on_white_CMYK.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124690" cy="908774"/>
                          </a:xfrm>
                          <a:prstGeom prst="rect">
                            <a:avLst/>
                          </a:prstGeom>
                        </pic:spPr>
                      </pic:pic>
                    </a:graphicData>
                  </a:graphic>
                </wp:inline>
              </w:drawing>
            </w:r>
          </w:p>
        </w:tc>
      </w:tr>
    </w:tbl>
    <w:p w14:paraId="523A49D1" w14:textId="77777777" w:rsidR="00674645" w:rsidRPr="00B75534" w:rsidRDefault="00674645" w:rsidP="008336C0">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Amaranth" w:hAnsi="Amaranth" w:cstheme="minorHAnsi"/>
          <w:lang w:val="fr-FR"/>
        </w:rPr>
      </w:pPr>
    </w:p>
    <w:p w14:paraId="6904D103" w14:textId="77777777" w:rsidR="00674645" w:rsidRPr="00B75534" w:rsidRDefault="00B75534" w:rsidP="008336C0">
      <w:pPr>
        <w:pStyle w:val="Heading1"/>
        <w:pBdr>
          <w:top w:val="single" w:sz="24" w:space="14" w:color="0096A3"/>
          <w:left w:val="single" w:sz="24" w:space="10" w:color="0096A3"/>
          <w:bottom w:val="single" w:sz="24" w:space="14" w:color="0096A3"/>
          <w:right w:val="single" w:sz="24" w:space="10" w:color="0096A3"/>
        </w:pBdr>
        <w:rPr>
          <w:color w:val="1E3250"/>
          <w:lang w:val="fr-FR"/>
        </w:rPr>
      </w:pPr>
      <w:r w:rsidRPr="00B75534">
        <w:rPr>
          <w:color w:val="1E3250"/>
          <w:lang w:val="fr-FR"/>
        </w:rPr>
        <w:t xml:space="preserve">Résumé des réformes juridiques nécessaires à l’obtention d’une interdiction totale </w:t>
      </w:r>
    </w:p>
    <w:p w14:paraId="4B08BF71" w14:textId="77777777" w:rsidR="0056735F" w:rsidRPr="0056735F" w:rsidRDefault="0056735F" w:rsidP="008336C0">
      <w:pPr>
        <w:pBdr>
          <w:top w:val="single" w:sz="24" w:space="14" w:color="0096A3"/>
          <w:left w:val="single" w:sz="24" w:space="10" w:color="0096A3"/>
          <w:bottom w:val="single" w:sz="24" w:space="14" w:color="0096A3"/>
          <w:right w:val="single" w:sz="24" w:space="10" w:color="0096A3"/>
        </w:pBdr>
        <w:spacing w:after="120"/>
        <w:rPr>
          <w:rFonts w:asciiTheme="minorHAnsi" w:hAnsiTheme="minorHAnsi"/>
          <w:lang w:val="fr-FR"/>
        </w:rPr>
      </w:pPr>
      <w:r w:rsidRPr="0056735F">
        <w:rPr>
          <w:rFonts w:asciiTheme="minorHAnsi" w:hAnsiTheme="minorHAnsi"/>
          <w:lang w:val="fr-FR"/>
        </w:rPr>
        <w:t>L’interdiction doit encore être appliquée dans le cadre familial, les différentes structures d’accueil, les garderies et les établissements pénitentiaires.</w:t>
      </w:r>
    </w:p>
    <w:p w14:paraId="29A532C9" w14:textId="77777777" w:rsidR="0056735F" w:rsidRPr="0056735F" w:rsidRDefault="0056735F" w:rsidP="008336C0">
      <w:pPr>
        <w:pBdr>
          <w:top w:val="single" w:sz="24" w:space="14" w:color="0096A3"/>
          <w:left w:val="single" w:sz="24" w:space="10" w:color="0096A3"/>
          <w:bottom w:val="single" w:sz="24" w:space="14" w:color="0096A3"/>
          <w:right w:val="single" w:sz="24" w:space="10" w:color="0096A3"/>
        </w:pBdr>
        <w:spacing w:after="120"/>
        <w:rPr>
          <w:rFonts w:asciiTheme="minorHAnsi" w:hAnsiTheme="minorHAnsi"/>
          <w:lang w:val="fr-FR"/>
        </w:rPr>
      </w:pPr>
      <w:r w:rsidRPr="0056735F">
        <w:rPr>
          <w:rFonts w:asciiTheme="minorHAnsi" w:hAnsiTheme="minorHAnsi"/>
          <w:lang w:val="fr-FR"/>
        </w:rPr>
        <w:t>Nous n’avons pu déterminer si la législation légalise ou non le droit des parents ou des tiers de punir ou de corriger un enfant, mais les dispositions légales visant à prévenir la violence et la maltraitance ne sont pas interprétées comme interdisant le châtiment corporel des enfants. L’acceptation quasi universelle d’un certain degré de violence dans l’éducation des enfants exige une clarté juridique sur le fait qu’aucun châtiment corporel n’est acceptable ou licite. Toutes les justifications juridiques doivent être abrogées et l’interdiction de tous les châtiments corporels par les parents ou personnes ayant une autorité parentale doit être promulguée.</w:t>
      </w:r>
    </w:p>
    <w:p w14:paraId="419A0F9A" w14:textId="77777777" w:rsidR="0056735F" w:rsidRPr="0056735F" w:rsidRDefault="0056735F" w:rsidP="008336C0">
      <w:pPr>
        <w:pBdr>
          <w:top w:val="single" w:sz="24" w:space="14" w:color="0096A3"/>
          <w:left w:val="single" w:sz="24" w:space="10" w:color="0096A3"/>
          <w:bottom w:val="single" w:sz="24" w:space="14" w:color="0096A3"/>
          <w:right w:val="single" w:sz="24" w:space="10" w:color="0096A3"/>
        </w:pBdr>
        <w:spacing w:after="120"/>
        <w:rPr>
          <w:rFonts w:asciiTheme="minorHAnsi" w:hAnsiTheme="minorHAnsi"/>
          <w:lang w:val="fr-FR"/>
        </w:rPr>
      </w:pPr>
      <w:r w:rsidRPr="0056735F">
        <w:rPr>
          <w:rFonts w:asciiTheme="minorHAnsi" w:hAnsiTheme="minorHAnsi"/>
          <w:i/>
          <w:lang w:val="fr-FR"/>
        </w:rPr>
        <w:t>Structures de protection de remplacement</w:t>
      </w:r>
      <w:r w:rsidRPr="0056735F">
        <w:rPr>
          <w:rFonts w:asciiTheme="minorHAnsi" w:hAnsiTheme="minorHAnsi"/>
          <w:lang w:val="fr-FR"/>
        </w:rPr>
        <w:t xml:space="preserve"> – L’interdiction doit être adoptée dans la législation </w:t>
      </w:r>
      <w:proofErr w:type="gramStart"/>
      <w:r w:rsidRPr="0056735F">
        <w:rPr>
          <w:rFonts w:asciiTheme="minorHAnsi" w:hAnsiTheme="minorHAnsi"/>
          <w:lang w:val="fr-FR"/>
        </w:rPr>
        <w:t>applicable</w:t>
      </w:r>
      <w:proofErr w:type="gramEnd"/>
      <w:r w:rsidRPr="0056735F">
        <w:rPr>
          <w:rFonts w:asciiTheme="minorHAnsi" w:hAnsiTheme="minorHAnsi"/>
          <w:lang w:val="fr-FR"/>
        </w:rPr>
        <w:t xml:space="preserve"> à toutes les structures de protection de remplacement (familles d’accueil, institutions, lieux sûrs, gardes d’urgence, etc.).</w:t>
      </w:r>
    </w:p>
    <w:p w14:paraId="4E5564D4" w14:textId="77777777" w:rsidR="0056735F" w:rsidRPr="0056735F" w:rsidRDefault="0056735F" w:rsidP="008336C0">
      <w:pPr>
        <w:pBdr>
          <w:top w:val="single" w:sz="24" w:space="14" w:color="0096A3"/>
          <w:left w:val="single" w:sz="24" w:space="10" w:color="0096A3"/>
          <w:bottom w:val="single" w:sz="24" w:space="14" w:color="0096A3"/>
          <w:right w:val="single" w:sz="24" w:space="10" w:color="0096A3"/>
        </w:pBdr>
        <w:spacing w:after="120"/>
        <w:rPr>
          <w:rFonts w:asciiTheme="minorHAnsi" w:hAnsiTheme="minorHAnsi"/>
          <w:lang w:val="fr-FR"/>
        </w:rPr>
      </w:pPr>
      <w:r w:rsidRPr="0056735F">
        <w:rPr>
          <w:rFonts w:asciiTheme="minorHAnsi" w:hAnsiTheme="minorHAnsi"/>
          <w:i/>
          <w:lang w:val="fr-FR"/>
        </w:rPr>
        <w:t>Garderie</w:t>
      </w:r>
      <w:r w:rsidRPr="0056735F">
        <w:rPr>
          <w:rFonts w:asciiTheme="minorHAnsi" w:hAnsiTheme="minorHAnsi"/>
          <w:lang w:val="fr-FR"/>
        </w:rPr>
        <w:t xml:space="preserve"> — L’interdiction doit être adoptée dans la législation applicable à toutes les structures d’accueil d’enfants en bas âge (garderies, écoles maternelles, crèches, centres familiaux, etc.) et d’enfants plus âgés (centres d’accueil de jour, gardes d’enfants après l’école, nourrices, etc.).</w:t>
      </w:r>
    </w:p>
    <w:p w14:paraId="7EE65B48" w14:textId="18629CB0" w:rsidR="00674645" w:rsidRPr="00B75534" w:rsidRDefault="0056735F" w:rsidP="008336C0">
      <w:pPr>
        <w:pBdr>
          <w:top w:val="single" w:sz="24" w:space="14" w:color="0096A3"/>
          <w:left w:val="single" w:sz="24" w:space="10" w:color="0096A3"/>
          <w:bottom w:val="single" w:sz="24" w:space="14" w:color="0096A3"/>
          <w:right w:val="single" w:sz="24" w:space="10" w:color="0096A3"/>
        </w:pBdr>
        <w:spacing w:after="120"/>
        <w:rPr>
          <w:rFonts w:asciiTheme="minorHAnsi" w:hAnsiTheme="minorHAnsi"/>
          <w:lang w:val="fr-FR"/>
        </w:rPr>
      </w:pPr>
      <w:r w:rsidRPr="0056735F">
        <w:rPr>
          <w:rFonts w:asciiTheme="minorHAnsi" w:hAnsiTheme="minorHAnsi"/>
          <w:i/>
          <w:lang w:val="fr-FR"/>
        </w:rPr>
        <w:t xml:space="preserve">Établissements pénitentiaires </w:t>
      </w:r>
      <w:r w:rsidRPr="0056735F">
        <w:rPr>
          <w:rFonts w:asciiTheme="minorHAnsi" w:hAnsiTheme="minorHAnsi"/>
          <w:lang w:val="fr-FR"/>
        </w:rPr>
        <w:t>— L’interdiction des châtiments corporels en tant que mesure disciplinaire doit être adoptée dans tous les établissements accueillant des</w:t>
      </w:r>
      <w:r w:rsidR="009C491B">
        <w:rPr>
          <w:rFonts w:asciiTheme="minorHAnsi" w:hAnsiTheme="minorHAnsi"/>
          <w:lang w:val="fr-FR"/>
        </w:rPr>
        <w:t xml:space="preserve"> enfants en conflit avec la loi.</w:t>
      </w:r>
    </w:p>
    <w:p w14:paraId="6648DF5A" w14:textId="77777777" w:rsidR="00674645" w:rsidRPr="00B75534" w:rsidRDefault="00674645" w:rsidP="008336C0">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Amaranth" w:hAnsi="Amaranth" w:cstheme="minorHAnsi"/>
          <w:lang w:val="fr-FR"/>
        </w:rPr>
      </w:pPr>
    </w:p>
    <w:p w14:paraId="14AD65D3" w14:textId="77777777" w:rsidR="00DB7283" w:rsidRPr="00B75534" w:rsidRDefault="00DB7283" w:rsidP="008336C0">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Amaranth" w:hAnsi="Amaranth" w:cstheme="minorHAnsi"/>
          <w:lang w:val="fr-FR"/>
        </w:rPr>
      </w:pPr>
    </w:p>
    <w:bookmarkEnd w:id="0"/>
    <w:p w14:paraId="5B28193B" w14:textId="77777777" w:rsidR="00560E4F" w:rsidRPr="00B75534" w:rsidRDefault="00F74F9D" w:rsidP="008336C0">
      <w:pPr>
        <w:spacing w:after="120"/>
        <w:jc w:val="center"/>
        <w:rPr>
          <w:lang w:val="fr-FR"/>
        </w:rPr>
      </w:pPr>
      <w:r w:rsidRPr="00B75534">
        <w:rPr>
          <w:lang w:val="fr-FR"/>
        </w:rPr>
        <w:br w:type="page"/>
      </w:r>
    </w:p>
    <w:p w14:paraId="2C5CD483" w14:textId="77777777" w:rsidR="00BA270B" w:rsidRPr="00B75534" w:rsidRDefault="00C64865" w:rsidP="008336C0">
      <w:pPr>
        <w:pStyle w:val="BodyText1"/>
        <w:tabs>
          <w:tab w:val="left" w:pos="8244"/>
          <w:tab w:val="left" w:pos="9160"/>
          <w:tab w:val="left" w:pos="10076"/>
          <w:tab w:val="left" w:pos="10992"/>
          <w:tab w:val="left" w:pos="11908"/>
          <w:tab w:val="left" w:pos="12824"/>
          <w:tab w:val="left" w:pos="13740"/>
          <w:tab w:val="left" w:pos="14656"/>
        </w:tabs>
        <w:spacing w:after="120"/>
        <w:outlineLvl w:val="1"/>
        <w:rPr>
          <w:rFonts w:ascii="Amaranth" w:hAnsi="Amaranth" w:cstheme="minorHAnsi"/>
          <w:b/>
          <w:sz w:val="28"/>
          <w:szCs w:val="28"/>
          <w:lang w:val="fr-FR"/>
        </w:rPr>
      </w:pPr>
      <w:r>
        <w:rPr>
          <w:rFonts w:ascii="Amaranth" w:hAnsi="Amaranth" w:cstheme="minorHAnsi"/>
          <w:b/>
          <w:sz w:val="28"/>
          <w:szCs w:val="28"/>
          <w:lang w:val="fr-FR"/>
        </w:rPr>
        <w:lastRenderedPageBreak/>
        <w:t>Légalité actuelle des châtiments corporels</w:t>
      </w:r>
    </w:p>
    <w:p w14:paraId="00516489" w14:textId="77777777" w:rsidR="00EE5054" w:rsidRPr="00B75534" w:rsidRDefault="00C64865" w:rsidP="008336C0">
      <w:pPr>
        <w:pStyle w:val="Heading3"/>
        <w:spacing w:before="0" w:after="120"/>
        <w:rPr>
          <w:rFonts w:ascii="Amaranth" w:hAnsi="Amaranth" w:cstheme="minorHAnsi"/>
          <w:sz w:val="24"/>
          <w:lang w:val="fr-FR"/>
        </w:rPr>
      </w:pPr>
      <w:r>
        <w:rPr>
          <w:rFonts w:ascii="Amaranth" w:hAnsi="Amaranth" w:cstheme="minorHAnsi"/>
          <w:sz w:val="24"/>
          <w:lang w:val="fr-FR"/>
        </w:rPr>
        <w:t>Foyer</w:t>
      </w:r>
    </w:p>
    <w:p w14:paraId="3313A384" w14:textId="77777777" w:rsidR="0056735F" w:rsidRPr="0056735F" w:rsidRDefault="0056735F" w:rsidP="008336C0">
      <w:pPr>
        <w:spacing w:after="120"/>
        <w:rPr>
          <w:rFonts w:asciiTheme="minorHAnsi" w:hAnsiTheme="minorHAnsi" w:cstheme="minorHAnsi"/>
          <w:lang w:val="fr-FR"/>
        </w:rPr>
      </w:pPr>
      <w:r w:rsidRPr="0056735F">
        <w:rPr>
          <w:rFonts w:asciiTheme="minorHAnsi" w:hAnsiTheme="minorHAnsi" w:cstheme="minorHAnsi"/>
          <w:lang w:val="fr-FR"/>
        </w:rPr>
        <w:t>Les châtiments corporels au sein du foyer sont licites. Dans le préambule de la Constitution 2010, on déclare que la Convention relative aux droits de l’enfant et d’autres traités sont considérés comme faisant partie intégrante de la loi malgache, mais la législation nationale n’a pas été amendée de façon à interdire le châtiment corporel dans tous les contextes. L’article 8 déclare que « Nul ne peut être soumis à la torture ni à des peines ou traitements cruels, inhumains ou dégradants » et l’article 17 protège la dignité de l’individu, mais ces dispositions ne sont pas interprétées comme interdisant toutes les formes de châtiment corporel.</w:t>
      </w:r>
    </w:p>
    <w:p w14:paraId="1374BE92" w14:textId="77777777" w:rsidR="0056735F" w:rsidRPr="0056735F" w:rsidRDefault="0056735F" w:rsidP="008336C0">
      <w:pPr>
        <w:spacing w:after="120"/>
        <w:rPr>
          <w:rFonts w:asciiTheme="minorHAnsi" w:hAnsiTheme="minorHAnsi" w:cstheme="minorHAnsi"/>
          <w:lang w:val="fr-FR"/>
        </w:rPr>
      </w:pPr>
      <w:r w:rsidRPr="0056735F">
        <w:rPr>
          <w:rFonts w:asciiTheme="minorHAnsi" w:hAnsiTheme="minorHAnsi" w:cstheme="minorHAnsi"/>
          <w:lang w:val="fr-FR"/>
        </w:rPr>
        <w:t>La loi n° 2007-023 sur les droits et la protection de l’enfant déclare qu’aucun enfant ne doit faire l’objet de quelque forme que ce soit de violence (art. 4) et définit la maltraitance des enfants « comme toute forme de violences, d’atteinte ou de brutalités physiques ou morales, d’abandon ou de négligence, de mauvais traitements ou d’exploitation, y compris la violence sexuelle, perpétrés sur un enfant par ses parents, ses représentants légaux ou toute autre personne. Sont assimilées à la maltraitance toutes sanctions prises à l’encontre des enfants au sein de la famille, des écoles, de la communauté lorsqu’elles portent atteinte à son intégrité physique ou morale » (art. 67). Elle n’interdit pas explicitement tous les châtiments corporels. Les dispositions contre la violence et la maltraitance dans le Code pénal de 1972 ne sont pas interprétées comme interdisant tous les châtiments corporels dans l’éducation des enfants.</w:t>
      </w:r>
    </w:p>
    <w:p w14:paraId="00BFA2B0" w14:textId="1082E706" w:rsidR="0056735F" w:rsidRPr="0056735F" w:rsidRDefault="0056735F" w:rsidP="008336C0">
      <w:pPr>
        <w:spacing w:after="120"/>
        <w:rPr>
          <w:rFonts w:asciiTheme="minorHAnsi" w:hAnsiTheme="minorHAnsi" w:cstheme="minorHAnsi"/>
          <w:lang w:val="fr-FR"/>
        </w:rPr>
      </w:pPr>
      <w:r w:rsidRPr="0056735F">
        <w:rPr>
          <w:rFonts w:asciiTheme="minorHAnsi" w:hAnsiTheme="minorHAnsi" w:cstheme="minorHAnsi"/>
          <w:lang w:val="fr-FR"/>
        </w:rPr>
        <w:t>En 2015, sous l’examen du Comité africain d’experts sur les droits et le bien-être de l’enfant, le gouvernement a signalé que le Code pénal est en cours de révision, précisant toutefois que l’intention en est de limiter plutôt que d’interdire complètement les châtiments corporels infligés aux enfants.</w:t>
      </w:r>
      <w:r w:rsidRPr="0056735F">
        <w:rPr>
          <w:rFonts w:asciiTheme="minorHAnsi" w:hAnsiTheme="minorHAnsi" w:cstheme="minorHAnsi"/>
          <w:vertAlign w:val="superscript"/>
          <w:lang w:val="fr-FR"/>
        </w:rPr>
        <w:footnoteReference w:id="2"/>
      </w:r>
      <w:r w:rsidRPr="0056735F">
        <w:rPr>
          <w:rFonts w:asciiTheme="minorHAnsi" w:hAnsiTheme="minorHAnsi" w:cstheme="minorHAnsi"/>
          <w:lang w:val="fr-FR"/>
        </w:rPr>
        <w:t xml:space="preserve"> En septembre 2017, la révision pour la mise en place des recommandations des organes conventionnels et de celles résultant de l’Examen périodique universel était toujours en cours.</w:t>
      </w:r>
      <w:r w:rsidRPr="0056735F">
        <w:rPr>
          <w:rFonts w:asciiTheme="minorHAnsi" w:hAnsiTheme="minorHAnsi" w:cstheme="minorHAnsi"/>
          <w:vertAlign w:val="superscript"/>
          <w:lang w:val="fr-FR"/>
        </w:rPr>
        <w:footnoteReference w:id="3"/>
      </w:r>
      <w:r w:rsidR="005332B9">
        <w:rPr>
          <w:rFonts w:asciiTheme="minorHAnsi" w:hAnsiTheme="minorHAnsi" w:cstheme="minorHAnsi"/>
          <w:lang w:val="fr-FR"/>
        </w:rPr>
        <w:t xml:space="preserve"> Une politique nationale de la protection de l’enfance est en cours de développement.</w:t>
      </w:r>
      <w:r w:rsidR="005332B9">
        <w:rPr>
          <w:rStyle w:val="FootnoteReference"/>
          <w:rFonts w:asciiTheme="minorHAnsi" w:hAnsiTheme="minorHAnsi"/>
          <w:lang w:val="fr-FR"/>
        </w:rPr>
        <w:footnoteReference w:id="4"/>
      </w:r>
    </w:p>
    <w:p w14:paraId="4D8A7F0F" w14:textId="1FE71340" w:rsidR="00305B1E" w:rsidRPr="00B75534" w:rsidRDefault="0056735F" w:rsidP="008336C0">
      <w:pPr>
        <w:spacing w:after="120"/>
        <w:rPr>
          <w:rFonts w:asciiTheme="minorHAnsi" w:hAnsiTheme="minorHAnsi" w:cstheme="minorHAnsi"/>
          <w:lang w:val="fr-FR"/>
        </w:rPr>
      </w:pPr>
      <w:r w:rsidRPr="0056735F">
        <w:rPr>
          <w:rFonts w:asciiTheme="minorHAnsi" w:hAnsiTheme="minorHAnsi" w:cstheme="minorHAnsi"/>
          <w:lang w:val="fr-FR"/>
        </w:rPr>
        <w:t>En septembre 2017, le gouvernement a déclaré que tous les châtiments corporels au sein du foyer étaient interdits par une loi de 2017 qui « interdit toute forme de maltraitance à enfant par des individus ayant autorité parentale ».</w:t>
      </w:r>
      <w:r w:rsidRPr="0056735F">
        <w:rPr>
          <w:rFonts w:asciiTheme="minorHAnsi" w:hAnsiTheme="minorHAnsi" w:cstheme="minorHAnsi"/>
          <w:vertAlign w:val="superscript"/>
          <w:lang w:val="fr-FR"/>
        </w:rPr>
        <w:footnoteReference w:id="5"/>
      </w:r>
      <w:r w:rsidRPr="0056735F">
        <w:rPr>
          <w:rFonts w:asciiTheme="minorHAnsi" w:hAnsiTheme="minorHAnsi" w:cstheme="minorHAnsi"/>
          <w:lang w:val="fr-FR"/>
        </w:rPr>
        <w:t xml:space="preserve"> Nous cherchons à établir si cela fait référence à la loi n° 2017-014 sur l’adoption, qui permet de placer les enfants sous protection quand leur sécurité, leur intégrité morale ou physique, leur santé ou leur éducation sont compromises (art. 18), sans toutefois interdire le châtiment corporel dans l’éducation des enfants.</w:t>
      </w:r>
    </w:p>
    <w:p w14:paraId="5539517E" w14:textId="77777777" w:rsidR="00EE5054" w:rsidRPr="00B75534" w:rsidRDefault="00EE5054" w:rsidP="008336C0">
      <w:pPr>
        <w:spacing w:after="120"/>
        <w:rPr>
          <w:rFonts w:asciiTheme="minorHAnsi" w:hAnsiTheme="minorHAnsi" w:cstheme="minorHAnsi"/>
          <w:b/>
          <w:lang w:val="fr-FR"/>
        </w:rPr>
      </w:pPr>
    </w:p>
    <w:p w14:paraId="12F83E58" w14:textId="77777777" w:rsidR="00016CB3" w:rsidRPr="00C64865" w:rsidRDefault="00C64865" w:rsidP="008336C0">
      <w:pPr>
        <w:pStyle w:val="Heading3"/>
        <w:spacing w:before="0" w:after="120"/>
        <w:rPr>
          <w:rFonts w:ascii="Amaranth" w:hAnsi="Amaranth" w:cstheme="minorHAnsi"/>
          <w:sz w:val="24"/>
          <w:lang w:val="fr-FR"/>
        </w:rPr>
      </w:pPr>
      <w:r w:rsidRPr="00C64865">
        <w:rPr>
          <w:rFonts w:ascii="Amaranth" w:hAnsi="Amaranth" w:cstheme="minorHAnsi"/>
          <w:sz w:val="24"/>
          <w:lang w:val="fr-FR"/>
        </w:rPr>
        <w:t>Structures de protection de remplacement</w:t>
      </w:r>
    </w:p>
    <w:p w14:paraId="587C7B34" w14:textId="79D15459" w:rsidR="001C0CB6" w:rsidRPr="00B75534" w:rsidRDefault="0056735F" w:rsidP="008336C0">
      <w:pPr>
        <w:spacing w:after="120"/>
        <w:rPr>
          <w:rFonts w:asciiTheme="minorHAnsi" w:hAnsiTheme="minorHAnsi" w:cstheme="minorHAnsi"/>
          <w:lang w:val="fr-FR"/>
        </w:rPr>
      </w:pPr>
      <w:r w:rsidRPr="0056735F">
        <w:rPr>
          <w:rFonts w:asciiTheme="minorHAnsi" w:hAnsiTheme="minorHAnsi" w:cstheme="minorHAnsi"/>
          <w:lang w:val="fr-FR"/>
        </w:rPr>
        <w:t>Les châtiments corporels sont licites dans les structures de protection de remplacement, ainsi que pour les parents (voir « Foyer » ci-dessous).</w:t>
      </w:r>
    </w:p>
    <w:p w14:paraId="3A8F4D70" w14:textId="77777777" w:rsidR="00016CB3" w:rsidRPr="00B75534" w:rsidRDefault="00016CB3" w:rsidP="008336C0">
      <w:pPr>
        <w:spacing w:after="120"/>
        <w:rPr>
          <w:rFonts w:asciiTheme="minorHAnsi" w:hAnsiTheme="minorHAnsi" w:cstheme="minorHAnsi"/>
          <w:lang w:val="fr-FR"/>
        </w:rPr>
      </w:pPr>
    </w:p>
    <w:p w14:paraId="269A8978" w14:textId="77777777" w:rsidR="00016CB3" w:rsidRPr="00B75534" w:rsidRDefault="00C64865" w:rsidP="008336C0">
      <w:pPr>
        <w:pStyle w:val="Heading3"/>
        <w:spacing w:before="0" w:after="120"/>
        <w:rPr>
          <w:rFonts w:ascii="Amaranth" w:hAnsi="Amaranth" w:cstheme="minorHAnsi"/>
          <w:b w:val="0"/>
          <w:sz w:val="24"/>
          <w:lang w:val="fr-FR"/>
        </w:rPr>
      </w:pPr>
      <w:r w:rsidRPr="00C64865">
        <w:rPr>
          <w:rFonts w:ascii="Amaranth" w:hAnsi="Amaranth" w:cstheme="minorHAnsi"/>
          <w:sz w:val="24"/>
          <w:lang w:val="fr-FR"/>
        </w:rPr>
        <w:lastRenderedPageBreak/>
        <w:t>Garderies</w:t>
      </w:r>
    </w:p>
    <w:p w14:paraId="11989AE3" w14:textId="0D4244A0" w:rsidR="001C0CB6" w:rsidRPr="00B75534" w:rsidRDefault="0056735F" w:rsidP="008336C0">
      <w:pPr>
        <w:spacing w:after="120"/>
        <w:rPr>
          <w:rFonts w:asciiTheme="minorHAnsi" w:hAnsiTheme="minorHAnsi" w:cstheme="minorHAnsi"/>
          <w:lang w:val="fr-FR"/>
        </w:rPr>
      </w:pPr>
      <w:r w:rsidRPr="0056735F">
        <w:rPr>
          <w:rFonts w:asciiTheme="minorHAnsi" w:hAnsiTheme="minorHAnsi" w:cstheme="minorHAnsi"/>
          <w:lang w:val="fr-FR"/>
        </w:rPr>
        <w:t>Les châtiments corporels sont licites dans les structures d’accueil d’enfants en bas âge et d’enfants plus âgés, ainsi que pour les parents (voir « Foyer » ci-dessous).</w:t>
      </w:r>
    </w:p>
    <w:p w14:paraId="267AA539" w14:textId="77777777" w:rsidR="00016CB3" w:rsidRPr="00B75534" w:rsidRDefault="00016CB3" w:rsidP="008336C0">
      <w:pPr>
        <w:spacing w:after="120"/>
        <w:rPr>
          <w:rFonts w:asciiTheme="minorHAnsi" w:hAnsiTheme="minorHAnsi" w:cstheme="minorHAnsi"/>
          <w:lang w:val="fr-FR"/>
        </w:rPr>
      </w:pPr>
    </w:p>
    <w:p w14:paraId="4A213C5F" w14:textId="77777777" w:rsidR="00EE5054" w:rsidRPr="00C64865" w:rsidRDefault="00C64865" w:rsidP="008336C0">
      <w:pPr>
        <w:pStyle w:val="Heading3"/>
        <w:spacing w:before="0" w:after="120"/>
        <w:rPr>
          <w:lang w:val="fr-FR"/>
        </w:rPr>
      </w:pPr>
      <w:r w:rsidRPr="00C64865">
        <w:rPr>
          <w:rFonts w:ascii="Amaranth" w:hAnsi="Amaranth" w:cstheme="minorHAnsi"/>
          <w:sz w:val="24"/>
          <w:lang w:val="fr-FR"/>
        </w:rPr>
        <w:t>Écoles</w:t>
      </w:r>
    </w:p>
    <w:p w14:paraId="7815D8FB" w14:textId="4E796DA7" w:rsidR="001C0CB6" w:rsidRPr="00B75534" w:rsidRDefault="0056735F" w:rsidP="008336C0">
      <w:pPr>
        <w:spacing w:after="120"/>
        <w:rPr>
          <w:rFonts w:asciiTheme="minorHAnsi" w:hAnsiTheme="minorHAnsi" w:cstheme="minorHAnsi"/>
          <w:lang w:val="fr-FR"/>
        </w:rPr>
      </w:pPr>
      <w:r w:rsidRPr="0056735F">
        <w:rPr>
          <w:rFonts w:asciiTheme="minorHAnsi" w:hAnsiTheme="minorHAnsi" w:cstheme="minorHAnsi"/>
          <w:lang w:val="fr-FR"/>
        </w:rPr>
        <w:t>Il semblerait que les châtiments corporels sont interdits au sein des écoles en vertu de l’article 11 du décret ministériel n° 5246-96 MEN (1996)</w:t>
      </w:r>
      <w:r w:rsidRPr="0056735F">
        <w:rPr>
          <w:rFonts w:asciiTheme="minorHAnsi" w:hAnsiTheme="minorHAnsi" w:cstheme="minorHAnsi"/>
          <w:vertAlign w:val="superscript"/>
          <w:lang w:val="fr-FR"/>
        </w:rPr>
        <w:footnoteReference w:id="6"/>
      </w:r>
      <w:r w:rsidR="005332B9">
        <w:rPr>
          <w:rFonts w:asciiTheme="minorHAnsi" w:hAnsiTheme="minorHAnsi" w:cstheme="minorHAnsi"/>
          <w:lang w:val="fr-FR"/>
        </w:rPr>
        <w:t xml:space="preserve"> et du mémorandum </w:t>
      </w:r>
      <w:r w:rsidR="005332B9" w:rsidRPr="005332B9">
        <w:rPr>
          <w:rFonts w:asciiTheme="minorHAnsi" w:hAnsiTheme="minorHAnsi" w:cstheme="minorHAnsi"/>
          <w:lang w:val="fr-FR"/>
        </w:rPr>
        <w:t xml:space="preserve">n°234/MEN/SG </w:t>
      </w:r>
      <w:r w:rsidR="005332B9">
        <w:rPr>
          <w:rFonts w:asciiTheme="minorHAnsi" w:hAnsiTheme="minorHAnsi" w:cstheme="minorHAnsi"/>
          <w:lang w:val="fr-FR"/>
        </w:rPr>
        <w:t xml:space="preserve">du </w:t>
      </w:r>
      <w:r w:rsidR="005332B9" w:rsidRPr="005332B9">
        <w:rPr>
          <w:rFonts w:asciiTheme="minorHAnsi" w:hAnsiTheme="minorHAnsi" w:cstheme="minorHAnsi"/>
          <w:lang w:val="fr-FR"/>
        </w:rPr>
        <w:t xml:space="preserve">4 </w:t>
      </w:r>
      <w:r w:rsidR="005332B9">
        <w:rPr>
          <w:rFonts w:asciiTheme="minorHAnsi" w:hAnsiTheme="minorHAnsi" w:cstheme="minorHAnsi"/>
          <w:lang w:val="fr-FR"/>
        </w:rPr>
        <w:t>avril</w:t>
      </w:r>
      <w:r w:rsidR="005332B9" w:rsidRPr="005332B9">
        <w:rPr>
          <w:rFonts w:asciiTheme="minorHAnsi" w:hAnsiTheme="minorHAnsi" w:cstheme="minorHAnsi"/>
          <w:lang w:val="fr-FR"/>
        </w:rPr>
        <w:t xml:space="preserve"> 2017.</w:t>
      </w:r>
      <w:r w:rsidR="005332B9">
        <w:rPr>
          <w:rStyle w:val="FootnoteReference"/>
          <w:rFonts w:asciiTheme="minorHAnsi" w:hAnsiTheme="minorHAnsi"/>
        </w:rPr>
        <w:footnoteReference w:id="7"/>
      </w:r>
      <w:r w:rsidR="005332B9" w:rsidRPr="005332B9">
        <w:rPr>
          <w:rFonts w:asciiTheme="minorHAnsi" w:hAnsiTheme="minorHAnsi" w:cstheme="minorHAnsi"/>
          <w:lang w:val="fr-FR"/>
        </w:rPr>
        <w:t xml:space="preserve"> </w:t>
      </w:r>
      <w:r w:rsidRPr="0056735F">
        <w:rPr>
          <w:rFonts w:asciiTheme="minorHAnsi" w:hAnsiTheme="minorHAnsi" w:cstheme="minorHAnsi"/>
          <w:lang w:val="fr-FR"/>
        </w:rPr>
        <w:t xml:space="preserve"> Nous devons encore vérifier que cette interdiction est clairement établie. La loi 2004-004 du 26 juillet 2004 sur l’enseignement primaire gratuit et obligatoire n’aborde pas la question.</w:t>
      </w:r>
    </w:p>
    <w:p w14:paraId="79321888" w14:textId="77777777" w:rsidR="00B25DA6" w:rsidRPr="00B75534" w:rsidRDefault="00B25DA6" w:rsidP="008336C0">
      <w:pPr>
        <w:spacing w:after="120"/>
        <w:rPr>
          <w:rFonts w:asciiTheme="minorHAnsi" w:hAnsiTheme="minorHAnsi" w:cstheme="minorHAnsi"/>
          <w:lang w:val="fr-FR"/>
        </w:rPr>
      </w:pPr>
    </w:p>
    <w:p w14:paraId="11E40348" w14:textId="77777777" w:rsidR="00EE5054" w:rsidRPr="00C64865" w:rsidRDefault="00C64865" w:rsidP="008336C0">
      <w:pPr>
        <w:pStyle w:val="Heading3"/>
        <w:spacing w:before="0" w:after="120"/>
        <w:rPr>
          <w:rFonts w:ascii="Amaranth" w:hAnsi="Amaranth" w:cstheme="minorHAnsi"/>
          <w:sz w:val="24"/>
          <w:lang w:val="fr-FR"/>
        </w:rPr>
      </w:pPr>
      <w:r w:rsidRPr="00C64865">
        <w:rPr>
          <w:rFonts w:ascii="Amaranth" w:hAnsi="Amaranth" w:cstheme="minorHAnsi"/>
          <w:sz w:val="24"/>
          <w:lang w:val="fr-FR"/>
        </w:rPr>
        <w:t>Établissements pénitentiaires</w:t>
      </w:r>
    </w:p>
    <w:p w14:paraId="367ABC97" w14:textId="77777777" w:rsidR="0056735F" w:rsidRPr="0056735F" w:rsidRDefault="0056735F" w:rsidP="008336C0">
      <w:pPr>
        <w:spacing w:after="120"/>
        <w:rPr>
          <w:rFonts w:asciiTheme="minorHAnsi" w:hAnsiTheme="minorHAnsi" w:cstheme="minorHAnsi"/>
          <w:lang w:val="fr-FR"/>
        </w:rPr>
      </w:pPr>
      <w:r w:rsidRPr="0056735F">
        <w:rPr>
          <w:rFonts w:asciiTheme="minorHAnsi" w:hAnsiTheme="minorHAnsi" w:cstheme="minorHAnsi"/>
          <w:lang w:val="fr-FR"/>
        </w:rPr>
        <w:t>Les châtiments corporels ne sont pas expressément interdits comme mesure disciplinaire dans les établissements pénitentiaires. La discipline dans les prisons est régulée par le décret n° 2006-015 sur l’organisation générale du service carcéral. Aucune disposition ne vise les châtiments corporels en tant que mesure disciplinaire, mais les individus de plus de 16 ans doivent être placés en isolement comme mesure disciplinaire (art. 135 à 138). L’article 13 de la Constitution de 2010 interdit « toute brutalité physique pour appréhender une personne ou la maintenir en détention », mais ne proscrit pas tous les châtiments corporels.</w:t>
      </w:r>
    </w:p>
    <w:p w14:paraId="735EADF4" w14:textId="67A3B9F3" w:rsidR="001C0CB6" w:rsidRPr="00B75534" w:rsidRDefault="0056735F" w:rsidP="008336C0">
      <w:pPr>
        <w:spacing w:after="120"/>
        <w:rPr>
          <w:rFonts w:asciiTheme="minorHAnsi" w:hAnsiTheme="minorHAnsi" w:cstheme="minorHAnsi"/>
          <w:lang w:val="fr-FR"/>
        </w:rPr>
      </w:pPr>
      <w:r w:rsidRPr="0056735F">
        <w:rPr>
          <w:rFonts w:asciiTheme="minorHAnsi" w:hAnsiTheme="minorHAnsi" w:cstheme="minorHAnsi"/>
          <w:lang w:val="fr-FR"/>
        </w:rPr>
        <w:t>La loi n° 2016-018 sur la protection des enfants en conflit avec la loi protège les enfants de la torture et des traitements cruels, inhumains ou dégradants (article 6), mais cela n’est pas interprété comme une interdiction de tous les châtiments corporels.</w:t>
      </w:r>
    </w:p>
    <w:p w14:paraId="124470D0" w14:textId="77777777" w:rsidR="00BB7DC3" w:rsidRPr="00B75534" w:rsidRDefault="00BB7DC3" w:rsidP="008336C0">
      <w:pPr>
        <w:spacing w:after="120"/>
        <w:rPr>
          <w:rFonts w:asciiTheme="minorHAnsi" w:hAnsiTheme="minorHAnsi" w:cstheme="minorHAnsi"/>
          <w:lang w:val="fr-FR"/>
        </w:rPr>
      </w:pPr>
    </w:p>
    <w:p w14:paraId="66A8A91C" w14:textId="77777777" w:rsidR="00BB7DC3" w:rsidRPr="00B75534" w:rsidRDefault="00C64865" w:rsidP="008336C0">
      <w:pPr>
        <w:pStyle w:val="Heading3"/>
        <w:spacing w:before="0" w:after="120"/>
        <w:rPr>
          <w:rFonts w:ascii="Amaranth" w:hAnsi="Amaranth" w:cstheme="minorHAnsi"/>
          <w:sz w:val="24"/>
          <w:lang w:val="fr-FR"/>
        </w:rPr>
      </w:pPr>
      <w:r>
        <w:rPr>
          <w:rFonts w:ascii="Amaranth" w:hAnsi="Amaranth" w:cstheme="minorHAnsi"/>
          <w:sz w:val="24"/>
          <w:lang w:val="fr-FR"/>
        </w:rPr>
        <w:t>Peine criminelle</w:t>
      </w:r>
    </w:p>
    <w:p w14:paraId="6F6C974C" w14:textId="37CA4F8D" w:rsidR="001C0CB6" w:rsidRPr="00B75534" w:rsidRDefault="0056735F" w:rsidP="008336C0">
      <w:pPr>
        <w:spacing w:after="120"/>
        <w:rPr>
          <w:rFonts w:asciiTheme="minorHAnsi" w:hAnsiTheme="minorHAnsi" w:cstheme="minorHAnsi"/>
          <w:lang w:val="fr-FR"/>
        </w:rPr>
      </w:pPr>
      <w:r w:rsidRPr="0056735F">
        <w:rPr>
          <w:rFonts w:asciiTheme="minorHAnsi" w:hAnsiTheme="minorHAnsi" w:cstheme="minorHAnsi"/>
          <w:lang w:val="fr-FR"/>
        </w:rPr>
        <w:t>Le châtiment corporel est illicite en tant que sanction pénale. Aucune disposition le concernant n’est prévue dans le Code pénal de 1972, le Code de procédure pénale de 1962 et la loi n° 62-038 sur la protection des enfants.</w:t>
      </w:r>
    </w:p>
    <w:p w14:paraId="33F52FAD" w14:textId="77777777" w:rsidR="00C25080" w:rsidRPr="00B75534" w:rsidRDefault="00C25080" w:rsidP="008336C0">
      <w:pPr>
        <w:spacing w:after="120"/>
        <w:rPr>
          <w:rFonts w:asciiTheme="minorHAnsi" w:hAnsiTheme="minorHAnsi" w:cstheme="minorHAnsi"/>
          <w:lang w:val="fr-FR"/>
        </w:rPr>
      </w:pPr>
    </w:p>
    <w:p w14:paraId="6032DD6E" w14:textId="31DE4A70" w:rsidR="00C25080" w:rsidRPr="00B75534" w:rsidRDefault="00C64865" w:rsidP="008336C0">
      <w:pPr>
        <w:pStyle w:val="Heading2"/>
        <w:spacing w:after="120"/>
        <w:rPr>
          <w:rFonts w:ascii="Amaranth" w:eastAsia="Calibri" w:hAnsi="Amaranth" w:cstheme="minorHAnsi"/>
          <w:bCs w:val="0"/>
          <w:sz w:val="28"/>
          <w:szCs w:val="28"/>
          <w:lang w:val="fr-FR" w:eastAsia="en-GB"/>
        </w:rPr>
      </w:pPr>
      <w:r>
        <w:rPr>
          <w:rFonts w:ascii="Amaranth" w:eastAsia="Calibri" w:hAnsi="Amaranth" w:cstheme="minorHAnsi"/>
          <w:sz w:val="28"/>
          <w:szCs w:val="28"/>
          <w:lang w:val="fr-FR" w:eastAsia="en-GB"/>
        </w:rPr>
        <w:t xml:space="preserve">Examen </w:t>
      </w:r>
      <w:r w:rsidR="00B64066">
        <w:rPr>
          <w:rFonts w:ascii="Amaranth" w:eastAsia="Calibri" w:hAnsi="Amaranth" w:cstheme="minorHAnsi"/>
          <w:sz w:val="28"/>
          <w:szCs w:val="28"/>
          <w:lang w:val="fr-FR" w:eastAsia="en-GB"/>
        </w:rPr>
        <w:t>p</w:t>
      </w:r>
      <w:r w:rsidRPr="00C64865">
        <w:rPr>
          <w:rFonts w:ascii="Amaranth" w:eastAsia="Calibri" w:hAnsi="Amaranth" w:cstheme="minorHAnsi"/>
          <w:sz w:val="28"/>
          <w:szCs w:val="28"/>
          <w:lang w:val="fr-FR" w:eastAsia="en-GB"/>
        </w:rPr>
        <w:t xml:space="preserve">ériodique </w:t>
      </w:r>
      <w:r w:rsidR="00B64066">
        <w:rPr>
          <w:rFonts w:ascii="Amaranth" w:eastAsia="Calibri" w:hAnsi="Amaranth" w:cstheme="minorHAnsi"/>
          <w:sz w:val="28"/>
          <w:szCs w:val="28"/>
          <w:lang w:val="fr-FR" w:eastAsia="en-GB"/>
        </w:rPr>
        <w:t>u</w:t>
      </w:r>
      <w:r w:rsidRPr="00C64865">
        <w:rPr>
          <w:rFonts w:ascii="Amaranth" w:eastAsia="Calibri" w:hAnsi="Amaranth" w:cstheme="minorHAnsi"/>
          <w:sz w:val="28"/>
          <w:szCs w:val="28"/>
          <w:lang w:val="fr-FR" w:eastAsia="en-GB"/>
        </w:rPr>
        <w:t xml:space="preserve">niversel du bilan </w:t>
      </w:r>
      <w:r w:rsidRPr="008336C0">
        <w:rPr>
          <w:rFonts w:ascii="Amaranth" w:eastAsia="Calibri" w:hAnsi="Amaranth" w:cstheme="minorHAnsi"/>
          <w:sz w:val="28"/>
          <w:szCs w:val="28"/>
          <w:lang w:val="fr-FR" w:eastAsia="en-GB"/>
        </w:rPr>
        <w:t xml:space="preserve">de </w:t>
      </w:r>
      <w:r w:rsidR="008336C0" w:rsidRPr="008336C0">
        <w:rPr>
          <w:rFonts w:ascii="Amaranth" w:eastAsia="Calibri" w:hAnsi="Amaranth" w:cstheme="minorHAnsi"/>
          <w:sz w:val="28"/>
          <w:szCs w:val="28"/>
          <w:lang w:val="fr-FR" w:eastAsia="en-GB"/>
        </w:rPr>
        <w:t>Madagascar</w:t>
      </w:r>
      <w:r w:rsidRPr="008336C0">
        <w:rPr>
          <w:rFonts w:ascii="Amaranth" w:eastAsia="Calibri" w:hAnsi="Amaranth" w:cstheme="minorHAnsi"/>
          <w:sz w:val="28"/>
          <w:szCs w:val="28"/>
          <w:lang w:val="fr-FR" w:eastAsia="en-GB"/>
        </w:rPr>
        <w:t xml:space="preserve"> en</w:t>
      </w:r>
      <w:r w:rsidRPr="00C64865">
        <w:rPr>
          <w:rFonts w:ascii="Amaranth" w:eastAsia="Calibri" w:hAnsi="Amaranth" w:cstheme="minorHAnsi"/>
          <w:sz w:val="28"/>
          <w:szCs w:val="28"/>
          <w:lang w:val="fr-FR" w:eastAsia="en-GB"/>
        </w:rPr>
        <w:t xml:space="preserve"> matière de droits de l’homme</w:t>
      </w:r>
    </w:p>
    <w:p w14:paraId="2FE138DB" w14:textId="77777777" w:rsidR="0085755A" w:rsidRPr="0085755A" w:rsidRDefault="0085755A" w:rsidP="008336C0">
      <w:pPr>
        <w:spacing w:after="120"/>
        <w:rPr>
          <w:rFonts w:asciiTheme="minorHAnsi" w:hAnsiTheme="minorHAnsi" w:cstheme="minorHAnsi"/>
          <w:lang w:val="fr-FR"/>
        </w:rPr>
      </w:pPr>
      <w:r w:rsidRPr="0085755A">
        <w:rPr>
          <w:rFonts w:asciiTheme="minorHAnsi" w:hAnsiTheme="minorHAnsi" w:cstheme="minorHAnsi"/>
          <w:lang w:val="fr-FR"/>
        </w:rPr>
        <w:t>Madagascar a fait l’objet d’un examen lors du premier cycle de l’Examen périodique universel en 2010 (7e session). Aucune recommandation n’a été faite concernant les châtiments corporels infligés aux enfants. Les recommandations suivantes ont néanmoins été faites et acceptées par le gouvernement :</w:t>
      </w:r>
      <w:r w:rsidRPr="0085755A">
        <w:rPr>
          <w:rFonts w:asciiTheme="minorHAnsi" w:hAnsiTheme="minorHAnsi" w:cstheme="minorHAnsi"/>
          <w:vertAlign w:val="superscript"/>
          <w:lang w:val="fr-FR"/>
        </w:rPr>
        <w:footnoteReference w:id="8"/>
      </w:r>
    </w:p>
    <w:p w14:paraId="6E4F00EC" w14:textId="77777777" w:rsidR="0085755A" w:rsidRPr="0085755A" w:rsidRDefault="0085755A" w:rsidP="008336C0">
      <w:pPr>
        <w:autoSpaceDE w:val="0"/>
        <w:autoSpaceDN w:val="0"/>
        <w:adjustRightInd w:val="0"/>
        <w:spacing w:after="120"/>
        <w:ind w:left="720"/>
        <w:rPr>
          <w:rFonts w:asciiTheme="minorHAnsi" w:eastAsia="Calibri" w:hAnsiTheme="minorHAnsi" w:cstheme="minorHAnsi"/>
          <w:lang w:val="fr-FR"/>
        </w:rPr>
      </w:pPr>
      <w:r w:rsidRPr="0085755A">
        <w:rPr>
          <w:rFonts w:asciiTheme="minorHAnsi" w:eastAsia="Calibri" w:hAnsiTheme="minorHAnsi" w:cstheme="minorHAnsi"/>
          <w:lang w:val="fr-FR"/>
        </w:rPr>
        <w:t>« Déployer des efforts accrus en vue de s’acquitter des obligations qui lui incombent en vertu de la Convention sur l’élimination de toutes les formes de discrimination à l’égard des femmes et de la Convention relative aux droits de l’enfant, de protéger ses populations les plus vulnérables, notamment les femmes et les enfants, en particulier en période de crise ».</w:t>
      </w:r>
    </w:p>
    <w:p w14:paraId="67E355FE" w14:textId="77777777" w:rsidR="0085755A" w:rsidRPr="0085755A" w:rsidRDefault="0085755A" w:rsidP="008336C0">
      <w:pPr>
        <w:autoSpaceDE w:val="0"/>
        <w:autoSpaceDN w:val="0"/>
        <w:adjustRightInd w:val="0"/>
        <w:spacing w:after="120"/>
        <w:ind w:left="720"/>
        <w:rPr>
          <w:rFonts w:asciiTheme="minorHAnsi" w:eastAsia="Calibri" w:hAnsiTheme="minorHAnsi" w:cstheme="minorHAnsi"/>
          <w:lang w:val="fr-FR"/>
        </w:rPr>
      </w:pPr>
      <w:r w:rsidRPr="0085755A">
        <w:rPr>
          <w:rFonts w:asciiTheme="minorHAnsi" w:eastAsia="Calibri" w:hAnsiTheme="minorHAnsi" w:cstheme="minorHAnsi"/>
          <w:lang w:val="fr-FR"/>
        </w:rPr>
        <w:lastRenderedPageBreak/>
        <w:t>« Ériger en infraction pénale toutes les formes de violence dirigées contre les femmes et les enfants et assurer aux victimes de tels actes des mécanismes de recours et de protection efficaces (Allemagne) ».</w:t>
      </w:r>
    </w:p>
    <w:p w14:paraId="1766DFA5" w14:textId="77777777" w:rsidR="0085755A" w:rsidRPr="0085755A" w:rsidRDefault="0085755A" w:rsidP="008336C0">
      <w:pPr>
        <w:autoSpaceDE w:val="0"/>
        <w:autoSpaceDN w:val="0"/>
        <w:adjustRightInd w:val="0"/>
        <w:spacing w:after="120"/>
        <w:ind w:left="720"/>
        <w:rPr>
          <w:rFonts w:asciiTheme="minorHAnsi" w:eastAsia="Calibri" w:hAnsiTheme="minorHAnsi" w:cstheme="minorHAnsi"/>
          <w:lang w:val="fr-FR"/>
        </w:rPr>
      </w:pPr>
      <w:r w:rsidRPr="0085755A">
        <w:rPr>
          <w:rFonts w:asciiTheme="minorHAnsi" w:eastAsia="Calibri" w:hAnsiTheme="minorHAnsi" w:cstheme="minorHAnsi"/>
          <w:lang w:val="fr-FR"/>
        </w:rPr>
        <w:t>« Prendre d’urgence des mesures globales adaptées et efficaces en vue de lutter contre toutes les formes de violence à l’égard des femmes et des filles, y compris la violence au foyer, la violence sexuelle et la traite (Italie) ».</w:t>
      </w:r>
    </w:p>
    <w:p w14:paraId="609E85C5" w14:textId="77777777" w:rsidR="0085755A" w:rsidRPr="0085755A" w:rsidRDefault="0085755A" w:rsidP="008336C0">
      <w:pPr>
        <w:autoSpaceDE w:val="0"/>
        <w:autoSpaceDN w:val="0"/>
        <w:adjustRightInd w:val="0"/>
        <w:spacing w:after="120"/>
        <w:ind w:left="720"/>
        <w:rPr>
          <w:rFonts w:asciiTheme="minorHAnsi" w:eastAsia="Calibri" w:hAnsiTheme="minorHAnsi" w:cstheme="minorHAnsi"/>
          <w:lang w:val="fr-FR"/>
        </w:rPr>
      </w:pPr>
      <w:r w:rsidRPr="0085755A">
        <w:rPr>
          <w:rFonts w:asciiTheme="minorHAnsi" w:eastAsia="Calibri" w:hAnsiTheme="minorHAnsi" w:cstheme="minorHAnsi"/>
          <w:lang w:val="fr-FR"/>
        </w:rPr>
        <w:t>« Prendre des mesures efficaces pour lutter contre la violence à l’égard des femmes et des filles, en particulier la violence au foyer et la violence sexuelle, et notamment des mesures de prévention et des sanctions ainsi que des mesures visant à protéger et à indemniser les victimes (Chili) ».</w:t>
      </w:r>
    </w:p>
    <w:p w14:paraId="3C7EC5B0" w14:textId="77777777" w:rsidR="0085755A" w:rsidRPr="0085755A" w:rsidRDefault="0085755A" w:rsidP="008336C0">
      <w:pPr>
        <w:autoSpaceDE w:val="0"/>
        <w:autoSpaceDN w:val="0"/>
        <w:adjustRightInd w:val="0"/>
        <w:spacing w:after="120"/>
        <w:ind w:left="720"/>
        <w:rPr>
          <w:rFonts w:asciiTheme="minorHAnsi" w:hAnsiTheme="minorHAnsi" w:cstheme="minorHAnsi"/>
          <w:lang w:val="fr-FR"/>
        </w:rPr>
      </w:pPr>
      <w:r w:rsidRPr="0085755A">
        <w:rPr>
          <w:rFonts w:asciiTheme="minorHAnsi" w:eastAsia="Calibri" w:hAnsiTheme="minorHAnsi" w:cstheme="minorHAnsi"/>
          <w:lang w:val="fr-FR"/>
        </w:rPr>
        <w:t>« Prendre des mesures efficaces pour assurer la protection des filles et des femmes contre toutes formes de violence et de mauvais traitements, mener des enquêtes et veiller à ce que les responsables soient punis (Argentine) ».</w:t>
      </w:r>
    </w:p>
    <w:p w14:paraId="6672B2B9" w14:textId="77777777" w:rsidR="0085755A" w:rsidRPr="0085755A" w:rsidRDefault="0085755A" w:rsidP="008336C0">
      <w:pPr>
        <w:spacing w:after="120"/>
        <w:rPr>
          <w:rFonts w:asciiTheme="minorHAnsi" w:hAnsiTheme="minorHAnsi" w:cstheme="minorHAnsi"/>
          <w:lang w:val="fr-FR"/>
        </w:rPr>
      </w:pPr>
      <w:r w:rsidRPr="0085755A">
        <w:rPr>
          <w:rFonts w:asciiTheme="minorHAnsi" w:hAnsiTheme="minorHAnsi" w:cstheme="minorHAnsi"/>
          <w:lang w:val="fr-FR"/>
        </w:rPr>
        <w:t>Un examen a eu lieu lors du deuxième cycle, en 2014 (20e session). Aucune recommandation n’a expressément abordé les châtiments corporels infligés aux enfants. Le gouvernement a néanmoins accepté des recommandations visant à aligner sa législation nationale sur les normes internationales relatives aux droits de l’homme et à lutter contre la violence faite aux enfants.</w:t>
      </w:r>
      <w:r w:rsidRPr="0085755A">
        <w:rPr>
          <w:rFonts w:asciiTheme="minorHAnsi" w:hAnsiTheme="minorHAnsi" w:cstheme="minorHAnsi"/>
          <w:vertAlign w:val="superscript"/>
          <w:lang w:val="fr-FR"/>
        </w:rPr>
        <w:footnoteReference w:id="9"/>
      </w:r>
    </w:p>
    <w:p w14:paraId="4234A62D" w14:textId="77777777" w:rsidR="00977A67" w:rsidRPr="00B75534" w:rsidRDefault="00977A67" w:rsidP="008336C0">
      <w:pPr>
        <w:spacing w:after="120"/>
        <w:rPr>
          <w:rFonts w:asciiTheme="minorHAnsi" w:hAnsiTheme="minorHAnsi" w:cstheme="minorHAnsi"/>
          <w:b/>
          <w:sz w:val="28"/>
          <w:szCs w:val="28"/>
          <w:u w:val="single"/>
          <w:lang w:val="fr-FR"/>
        </w:rPr>
      </w:pPr>
    </w:p>
    <w:p w14:paraId="78D7E7D5" w14:textId="77777777" w:rsidR="00EE5054" w:rsidRPr="00B75534" w:rsidRDefault="00C64865" w:rsidP="008336C0">
      <w:pPr>
        <w:pStyle w:val="Heading2"/>
        <w:spacing w:after="120"/>
        <w:rPr>
          <w:rFonts w:ascii="Amaranth" w:hAnsi="Amaranth" w:cstheme="minorHAnsi"/>
          <w:sz w:val="28"/>
          <w:szCs w:val="28"/>
          <w:lang w:val="fr-FR"/>
        </w:rPr>
      </w:pPr>
      <w:bookmarkStart w:id="1" w:name="_Toc197483587"/>
      <w:r w:rsidRPr="00B75534">
        <w:rPr>
          <w:rFonts w:ascii="Amaranth" w:hAnsi="Amaranth" w:cstheme="minorHAnsi"/>
          <w:sz w:val="28"/>
          <w:szCs w:val="28"/>
          <w:lang w:val="fr-FR"/>
        </w:rPr>
        <w:t>Recommandations</w:t>
      </w:r>
      <w:r w:rsidR="00EE5054" w:rsidRPr="00B75534">
        <w:rPr>
          <w:rFonts w:ascii="Amaranth" w:hAnsi="Amaranth" w:cstheme="minorHAnsi"/>
          <w:sz w:val="28"/>
          <w:szCs w:val="28"/>
          <w:lang w:val="fr-FR"/>
        </w:rPr>
        <w:t xml:space="preserve"> </w:t>
      </w:r>
      <w:bookmarkEnd w:id="1"/>
      <w:r>
        <w:rPr>
          <w:rFonts w:ascii="Amaranth" w:hAnsi="Amaranth" w:cstheme="minorHAnsi"/>
          <w:sz w:val="28"/>
          <w:szCs w:val="28"/>
          <w:lang w:val="fr-FR"/>
        </w:rPr>
        <w:t>par les organes de trait</w:t>
      </w:r>
      <w:r w:rsidRPr="00C64865">
        <w:rPr>
          <w:rFonts w:ascii="Amaranth" w:hAnsi="Amaranth" w:cstheme="minorHAnsi"/>
          <w:sz w:val="28"/>
          <w:szCs w:val="28"/>
          <w:lang w:val="fr-FR"/>
        </w:rPr>
        <w:t>é</w:t>
      </w:r>
      <w:r>
        <w:rPr>
          <w:rFonts w:ascii="Amaranth" w:hAnsi="Amaranth" w:cstheme="minorHAnsi"/>
          <w:sz w:val="28"/>
          <w:szCs w:val="28"/>
          <w:lang w:val="fr-FR"/>
        </w:rPr>
        <w:t xml:space="preserve">s </w:t>
      </w:r>
    </w:p>
    <w:p w14:paraId="0DE5CE44" w14:textId="77777777" w:rsidR="00CB23B9" w:rsidRPr="00C64865" w:rsidRDefault="00C64865" w:rsidP="008336C0">
      <w:pPr>
        <w:pStyle w:val="Heading3"/>
        <w:spacing w:before="0" w:after="120"/>
        <w:rPr>
          <w:rFonts w:ascii="Amaranth" w:hAnsi="Amaranth" w:cstheme="minorHAnsi"/>
          <w:i/>
          <w:sz w:val="24"/>
          <w:lang w:val="fr-FR"/>
        </w:rPr>
      </w:pPr>
      <w:r w:rsidRPr="00C64865">
        <w:rPr>
          <w:rFonts w:ascii="Amaranth" w:hAnsi="Amaranth" w:cstheme="minorHAnsi"/>
          <w:i/>
          <w:sz w:val="24"/>
          <w:lang w:val="fr-FR"/>
        </w:rPr>
        <w:t>Comité des droits de l'enfant</w:t>
      </w:r>
    </w:p>
    <w:p w14:paraId="033C9432" w14:textId="77777777" w:rsidR="0085755A" w:rsidRPr="0085755A" w:rsidRDefault="0085755A" w:rsidP="008336C0">
      <w:pPr>
        <w:autoSpaceDE w:val="0"/>
        <w:autoSpaceDN w:val="0"/>
        <w:adjustRightInd w:val="0"/>
        <w:spacing w:after="120"/>
        <w:rPr>
          <w:rFonts w:asciiTheme="minorHAnsi" w:hAnsiTheme="minorHAnsi" w:cstheme="minorHAnsi"/>
          <w:lang w:val="fr-FR"/>
        </w:rPr>
      </w:pPr>
      <w:r w:rsidRPr="0085755A">
        <w:rPr>
          <w:rFonts w:asciiTheme="minorHAnsi" w:hAnsiTheme="minorHAnsi" w:cstheme="minorHAnsi"/>
          <w:lang w:val="fr-FR"/>
        </w:rPr>
        <w:t>(8 mars 2012, CRC/C/MDG/C0/3-4, Observations finales du troisième/quatrième rapport, § 37 et 38)</w:t>
      </w:r>
    </w:p>
    <w:p w14:paraId="460DF591" w14:textId="77777777" w:rsidR="0085755A" w:rsidRPr="0085755A" w:rsidRDefault="0085755A" w:rsidP="008336C0">
      <w:pPr>
        <w:autoSpaceDE w:val="0"/>
        <w:autoSpaceDN w:val="0"/>
        <w:adjustRightInd w:val="0"/>
        <w:spacing w:after="120"/>
        <w:rPr>
          <w:rFonts w:asciiTheme="minorHAnsi" w:eastAsia="Calibri" w:hAnsiTheme="minorHAnsi" w:cstheme="minorHAnsi"/>
          <w:color w:val="000000"/>
          <w:lang w:val="fr-FR"/>
        </w:rPr>
      </w:pPr>
      <w:r w:rsidRPr="0085755A">
        <w:rPr>
          <w:rFonts w:asciiTheme="minorHAnsi" w:eastAsia="Calibri" w:hAnsiTheme="minorHAnsi" w:cstheme="minorHAnsi"/>
          <w:color w:val="000000"/>
          <w:lang w:val="fr-FR"/>
        </w:rPr>
        <w:t>« Le Comité note que les châtiments corporels sont interdits dans les établissements scolaires, mais que la loi les autorise encore au sein du foyer et dans les structures de protection de remplacement. Il regrette que le rapport de l’État partie ne donne que peu d’informations à cet égard.</w:t>
      </w:r>
    </w:p>
    <w:p w14:paraId="20928662" w14:textId="77777777" w:rsidR="0085755A" w:rsidRPr="0085755A" w:rsidRDefault="0085755A" w:rsidP="008336C0">
      <w:pPr>
        <w:autoSpaceDE w:val="0"/>
        <w:autoSpaceDN w:val="0"/>
        <w:adjustRightInd w:val="0"/>
        <w:spacing w:after="120"/>
        <w:rPr>
          <w:rFonts w:asciiTheme="minorHAnsi" w:eastAsia="Calibri" w:hAnsiTheme="minorHAnsi" w:cstheme="minorHAnsi"/>
          <w:color w:val="000000"/>
          <w:lang w:val="fr-FR"/>
        </w:rPr>
      </w:pPr>
      <w:r w:rsidRPr="0085755A">
        <w:rPr>
          <w:rFonts w:asciiTheme="minorHAnsi" w:eastAsia="Calibri" w:hAnsiTheme="minorHAnsi" w:cstheme="minorHAnsi"/>
          <w:color w:val="000000"/>
          <w:lang w:val="fr-FR"/>
        </w:rPr>
        <w:t>À la lumière de son Observation générale n° 8 (2006) concernant le droit de l’enfant à une protection contre les châtiments corporels et les autres formes cruelles ou dégradantes de châtiment, le Comité recommande à l’État partie :</w:t>
      </w:r>
    </w:p>
    <w:p w14:paraId="303A2BC1" w14:textId="77777777" w:rsidR="0085755A" w:rsidRPr="0085755A" w:rsidRDefault="0085755A" w:rsidP="008336C0">
      <w:pPr>
        <w:autoSpaceDE w:val="0"/>
        <w:autoSpaceDN w:val="0"/>
        <w:adjustRightInd w:val="0"/>
        <w:spacing w:after="120"/>
        <w:rPr>
          <w:rFonts w:asciiTheme="minorHAnsi" w:eastAsia="Calibri" w:hAnsiTheme="minorHAnsi" w:cstheme="minorHAnsi"/>
          <w:color w:val="000000"/>
          <w:lang w:val="fr-FR"/>
        </w:rPr>
      </w:pPr>
      <w:r w:rsidRPr="0085755A">
        <w:rPr>
          <w:rFonts w:asciiTheme="minorHAnsi" w:eastAsia="Calibri" w:hAnsiTheme="minorHAnsi" w:cstheme="minorHAnsi"/>
          <w:color w:val="000000"/>
          <w:lang w:val="fr-FR"/>
        </w:rPr>
        <w:t>a) d’envisager de se doter d’une législation interdisant expressément l’utilisation des châtiments corporels contre les enfants dans quelque cadre que ce soit, y compris au sein de la famille et dans les structures de protection de remplacement ;</w:t>
      </w:r>
    </w:p>
    <w:p w14:paraId="42AD4FE6" w14:textId="77777777" w:rsidR="0085755A" w:rsidRPr="0085755A" w:rsidRDefault="0085755A" w:rsidP="008336C0">
      <w:pPr>
        <w:autoSpaceDE w:val="0"/>
        <w:autoSpaceDN w:val="0"/>
        <w:adjustRightInd w:val="0"/>
        <w:spacing w:after="120"/>
        <w:rPr>
          <w:rFonts w:asciiTheme="minorHAnsi" w:eastAsia="Calibri" w:hAnsiTheme="minorHAnsi" w:cstheme="minorHAnsi"/>
          <w:color w:val="000000"/>
          <w:lang w:val="fr-FR"/>
        </w:rPr>
      </w:pPr>
      <w:r w:rsidRPr="0085755A">
        <w:rPr>
          <w:rFonts w:asciiTheme="minorHAnsi" w:eastAsia="Calibri" w:hAnsiTheme="minorHAnsi" w:cstheme="minorHAnsi"/>
          <w:color w:val="000000"/>
          <w:lang w:val="fr-FR"/>
        </w:rPr>
        <w:t xml:space="preserve">b) de veiller à ce que les lois interdisant les châtiments corporels soient effectivement appliquées et à ce que des poursuites soient systématiquement engagées contre les responsables de violence à l’égard des enfants ; et </w:t>
      </w:r>
    </w:p>
    <w:p w14:paraId="0DDEFAA8" w14:textId="77777777" w:rsidR="0085755A" w:rsidRPr="0085755A" w:rsidRDefault="0085755A" w:rsidP="008336C0">
      <w:pPr>
        <w:autoSpaceDE w:val="0"/>
        <w:autoSpaceDN w:val="0"/>
        <w:adjustRightInd w:val="0"/>
        <w:spacing w:after="120"/>
        <w:rPr>
          <w:rFonts w:asciiTheme="minorHAnsi" w:hAnsiTheme="minorHAnsi" w:cstheme="minorHAnsi"/>
          <w:lang w:val="fr-FR"/>
        </w:rPr>
      </w:pPr>
      <w:r w:rsidRPr="0085755A">
        <w:rPr>
          <w:rFonts w:asciiTheme="minorHAnsi" w:eastAsia="Calibri" w:hAnsiTheme="minorHAnsi" w:cstheme="minorHAnsi"/>
          <w:color w:val="000000"/>
          <w:lang w:val="fr-FR"/>
        </w:rPr>
        <w:t>c) de mettre en place des programmes d’éducation, de sensibilisation de la population et de mobilisation sociale sur les effets préjudiciables des châtiments corporels en vue de faire évoluer les mentalités dans ce domaine et de promouvoir le recours à des méthodes d’éducation positives, non violentes et participatives en tant que méthodes disciplinaires de substitution ».</w:t>
      </w:r>
    </w:p>
    <w:p w14:paraId="3E42B92D" w14:textId="3F1CCDE9" w:rsidR="0085755A" w:rsidRDefault="0085755A" w:rsidP="008336C0">
      <w:pPr>
        <w:spacing w:after="120"/>
        <w:rPr>
          <w:rFonts w:asciiTheme="minorHAnsi" w:hAnsiTheme="minorHAnsi" w:cstheme="minorHAnsi"/>
          <w:i/>
          <w:lang w:val="fr-FR"/>
        </w:rPr>
      </w:pPr>
    </w:p>
    <w:p w14:paraId="4F142D99" w14:textId="77777777" w:rsidR="00FD0849" w:rsidRPr="0085755A" w:rsidRDefault="00FD0849" w:rsidP="008336C0">
      <w:pPr>
        <w:spacing w:after="120"/>
        <w:rPr>
          <w:rFonts w:asciiTheme="minorHAnsi" w:hAnsiTheme="minorHAnsi" w:cstheme="minorHAnsi"/>
          <w:i/>
          <w:lang w:val="fr-FR"/>
        </w:rPr>
      </w:pPr>
      <w:bookmarkStart w:id="2" w:name="_GoBack"/>
      <w:bookmarkEnd w:id="2"/>
    </w:p>
    <w:p w14:paraId="20C6CB64" w14:textId="77777777" w:rsidR="0085755A" w:rsidRPr="0085755A" w:rsidRDefault="0085755A" w:rsidP="008336C0">
      <w:pPr>
        <w:spacing w:after="120"/>
        <w:rPr>
          <w:rFonts w:ascii="Amaranth" w:hAnsi="Amaranth" w:cstheme="minorHAnsi"/>
          <w:i/>
          <w:lang w:val="fr-FR"/>
        </w:rPr>
      </w:pPr>
      <w:r w:rsidRPr="0085755A">
        <w:rPr>
          <w:rFonts w:ascii="Amaranth" w:hAnsi="Amaranth" w:cstheme="minorHAnsi"/>
          <w:i/>
          <w:lang w:val="fr-FR"/>
        </w:rPr>
        <w:lastRenderedPageBreak/>
        <w:t xml:space="preserve">Comité des droits de l’enfant </w:t>
      </w:r>
    </w:p>
    <w:p w14:paraId="05757F38" w14:textId="77777777" w:rsidR="0085755A" w:rsidRPr="0085755A" w:rsidRDefault="0085755A" w:rsidP="008336C0">
      <w:pPr>
        <w:spacing w:after="120"/>
        <w:rPr>
          <w:rFonts w:asciiTheme="minorHAnsi" w:hAnsiTheme="minorHAnsi" w:cstheme="minorHAnsi"/>
          <w:i/>
          <w:lang w:val="fr-FR"/>
        </w:rPr>
      </w:pPr>
      <w:r w:rsidRPr="0085755A">
        <w:rPr>
          <w:rFonts w:asciiTheme="minorHAnsi" w:hAnsiTheme="minorHAnsi" w:cstheme="minorHAnsi"/>
          <w:lang w:val="fr-FR"/>
        </w:rPr>
        <w:t>(27 octobre 2003, CRC/C/15/Add.218, Observations finales sur le deuxième rapport, § 45 et 46)</w:t>
      </w:r>
    </w:p>
    <w:p w14:paraId="079E2A30" w14:textId="77777777" w:rsidR="0085755A" w:rsidRPr="0085755A" w:rsidRDefault="0085755A" w:rsidP="008336C0">
      <w:pPr>
        <w:spacing w:after="120"/>
        <w:rPr>
          <w:rFonts w:asciiTheme="minorHAnsi" w:hAnsiTheme="minorHAnsi" w:cstheme="minorHAnsi"/>
          <w:lang w:val="fr-FR"/>
        </w:rPr>
      </w:pPr>
      <w:r w:rsidRPr="0085755A">
        <w:rPr>
          <w:rFonts w:asciiTheme="minorHAnsi" w:hAnsiTheme="minorHAnsi" w:cstheme="minorHAnsi"/>
          <w:lang w:val="fr-FR"/>
        </w:rPr>
        <w:t>« Tout en notant que le Code pénal, tel qu’il a été modifié par la loi n° 98-024 du 25 janvier 1999, interdit les violences contre des enfants, le Comité est préoccupé par le nombre d’enfants maltraités, notamment victimes de violences sexuelles, de violences ou de négligences dans l’État partie, par le fait que les châtiments corporels ne sont pas interdits par la loi, et par l’insuffisance des efforts déployés pour protéger les enfants. [...]</w:t>
      </w:r>
    </w:p>
    <w:p w14:paraId="59C538AC" w14:textId="77777777" w:rsidR="0085755A" w:rsidRPr="0085755A" w:rsidRDefault="0085755A" w:rsidP="008336C0">
      <w:pPr>
        <w:spacing w:after="120"/>
        <w:rPr>
          <w:rFonts w:asciiTheme="minorHAnsi" w:hAnsiTheme="minorHAnsi" w:cstheme="minorHAnsi"/>
          <w:lang w:val="fr-FR"/>
        </w:rPr>
      </w:pPr>
      <w:r w:rsidRPr="0085755A">
        <w:rPr>
          <w:rFonts w:asciiTheme="minorHAnsi" w:hAnsiTheme="minorHAnsi" w:cstheme="minorHAnsi"/>
          <w:lang w:val="fr-FR"/>
        </w:rPr>
        <w:t>Le Comité recommande à l’État partie :</w:t>
      </w:r>
    </w:p>
    <w:p w14:paraId="27B10F63" w14:textId="7148917B" w:rsidR="001C0CB6" w:rsidRPr="0085755A" w:rsidRDefault="0085755A" w:rsidP="008336C0">
      <w:pPr>
        <w:spacing w:after="120"/>
        <w:rPr>
          <w:rFonts w:asciiTheme="minorHAnsi" w:hAnsiTheme="minorHAnsi" w:cstheme="minorHAnsi"/>
          <w:lang w:val="fr-FR"/>
        </w:rPr>
      </w:pPr>
      <w:r w:rsidRPr="0085755A">
        <w:rPr>
          <w:rFonts w:asciiTheme="minorHAnsi" w:hAnsiTheme="minorHAnsi" w:cstheme="minorHAnsi"/>
          <w:lang w:val="fr-FR"/>
        </w:rPr>
        <w:t>b) de prendre toutes les mesures nécessaires pour introduire l’interdiction légale de la pratique des châtiments corporels dans les écoles et autres institutions et dans la famille et de former les enseignants à d’autres mesures de discipline... »</w:t>
      </w:r>
    </w:p>
    <w:p w14:paraId="4EA80655" w14:textId="77777777" w:rsidR="001C0CB6" w:rsidRPr="00B75534" w:rsidRDefault="001C0CB6" w:rsidP="008336C0">
      <w:pPr>
        <w:pStyle w:val="SingleTxtG"/>
        <w:spacing w:line="240" w:lineRule="auto"/>
        <w:ind w:left="0" w:right="0"/>
        <w:jc w:val="left"/>
        <w:rPr>
          <w:rFonts w:asciiTheme="minorHAnsi" w:hAnsiTheme="minorHAnsi" w:cstheme="minorHAnsi"/>
          <w:bCs/>
          <w:sz w:val="24"/>
          <w:szCs w:val="24"/>
          <w:lang w:val="fr-FR"/>
        </w:rPr>
      </w:pPr>
    </w:p>
    <w:p w14:paraId="1F07BBA7" w14:textId="77777777" w:rsidR="003A1B48" w:rsidRPr="00C64865" w:rsidRDefault="00C64865" w:rsidP="008336C0">
      <w:pPr>
        <w:pStyle w:val="Heading3"/>
        <w:spacing w:before="0" w:after="120"/>
        <w:rPr>
          <w:rFonts w:ascii="Amaranth" w:hAnsi="Amaranth" w:cstheme="minorHAnsi"/>
          <w:i/>
          <w:sz w:val="24"/>
          <w:lang w:val="fr-FR"/>
        </w:rPr>
      </w:pPr>
      <w:r w:rsidRPr="00C64865">
        <w:rPr>
          <w:rFonts w:ascii="Amaranth" w:hAnsi="Amaranth" w:cstheme="minorHAnsi"/>
          <w:i/>
          <w:sz w:val="24"/>
          <w:lang w:val="fr-FR"/>
        </w:rPr>
        <w:t>Comité contre la torture</w:t>
      </w:r>
    </w:p>
    <w:p w14:paraId="5B738837" w14:textId="77777777" w:rsidR="0085755A" w:rsidRPr="0085755A" w:rsidRDefault="0085755A" w:rsidP="008336C0">
      <w:pPr>
        <w:spacing w:after="120"/>
        <w:rPr>
          <w:rFonts w:asciiTheme="minorHAnsi" w:hAnsiTheme="minorHAnsi" w:cstheme="minorHAnsi"/>
          <w:lang w:val="fr-FR"/>
        </w:rPr>
      </w:pPr>
      <w:r w:rsidRPr="0085755A">
        <w:rPr>
          <w:rFonts w:asciiTheme="minorHAnsi" w:hAnsiTheme="minorHAnsi" w:cstheme="minorHAnsi"/>
          <w:lang w:val="fr-FR"/>
        </w:rPr>
        <w:t>(21 décembre 2011, CAT/C/MDG/CO/1, Observations finales sur le rapport initial, § 13)</w:t>
      </w:r>
    </w:p>
    <w:p w14:paraId="7A3D8031" w14:textId="77777777" w:rsidR="0085755A" w:rsidRPr="0085755A" w:rsidRDefault="0085755A" w:rsidP="008336C0">
      <w:pPr>
        <w:suppressAutoHyphens/>
        <w:spacing w:after="120"/>
        <w:rPr>
          <w:rFonts w:asciiTheme="minorHAnsi" w:hAnsiTheme="minorHAnsi" w:cstheme="minorHAnsi"/>
          <w:szCs w:val="20"/>
          <w:lang w:val="fr-CH"/>
        </w:rPr>
      </w:pPr>
      <w:r w:rsidRPr="0085755A">
        <w:rPr>
          <w:rFonts w:asciiTheme="minorHAnsi" w:hAnsiTheme="minorHAnsi" w:cstheme="minorHAnsi"/>
          <w:sz w:val="20"/>
          <w:szCs w:val="20"/>
          <w:lang w:val="fr-CH"/>
        </w:rPr>
        <w:t>« </w:t>
      </w:r>
      <w:r w:rsidRPr="0085755A">
        <w:rPr>
          <w:rFonts w:asciiTheme="minorHAnsi" w:hAnsiTheme="minorHAnsi" w:cstheme="minorHAnsi"/>
          <w:szCs w:val="20"/>
          <w:lang w:val="fr-CH"/>
        </w:rPr>
        <w:t>Le Comité est préoccupé par les informations relatives au nombre élevé des mariages précoces ou forcés et des cas de maltraitance et de violence domestique. Il est également préoccupé par l’absence de plaintes, due à la pression sociale et familiale, en dépit de la loi n° 2000-21, qui érige la violence familiale et les sévices sexuels en infractions pénales (art. 2, 12, 13 et 16) [...]</w:t>
      </w:r>
    </w:p>
    <w:p w14:paraId="06B6C82B" w14:textId="110DF350" w:rsidR="00FB162B" w:rsidRPr="0085755A" w:rsidRDefault="0085755A" w:rsidP="008336C0">
      <w:pPr>
        <w:suppressAutoHyphens/>
        <w:spacing w:after="120"/>
        <w:rPr>
          <w:rFonts w:asciiTheme="minorHAnsi" w:hAnsiTheme="minorHAnsi" w:cstheme="minorHAnsi"/>
          <w:sz w:val="20"/>
          <w:szCs w:val="20"/>
          <w:lang w:val="fr-CH"/>
        </w:rPr>
      </w:pPr>
      <w:r w:rsidRPr="0085755A">
        <w:rPr>
          <w:rFonts w:asciiTheme="minorHAnsi" w:hAnsiTheme="minorHAnsi" w:cstheme="minorHAnsi"/>
          <w:szCs w:val="20"/>
          <w:lang w:val="fr-CH"/>
        </w:rPr>
        <w:t>Le Comité encourage l’État partie à adopter une loi à l’effet de prévenir et de punir le viol conjugal et à interdire les châtiments corporels infligés aux enfants. Il l’invite à inclure la détection des actes de violence commis envers les femmes et les enfants dans les formations dispensées aux agents chargés de l’application de la loi. »</w:t>
      </w:r>
    </w:p>
    <w:p w14:paraId="2D29CC93" w14:textId="77777777" w:rsidR="00C64865" w:rsidRDefault="00C64865" w:rsidP="008336C0">
      <w:pPr>
        <w:pStyle w:val="SingleTxtG"/>
        <w:spacing w:line="240" w:lineRule="auto"/>
        <w:ind w:left="0" w:right="0"/>
        <w:jc w:val="left"/>
        <w:rPr>
          <w:rFonts w:asciiTheme="minorHAnsi" w:hAnsiTheme="minorHAnsi" w:cstheme="minorHAnsi"/>
          <w:bCs/>
          <w:sz w:val="24"/>
          <w:szCs w:val="24"/>
          <w:lang w:val="fr-FR"/>
        </w:rPr>
      </w:pPr>
    </w:p>
    <w:p w14:paraId="3799EAA9" w14:textId="77777777" w:rsidR="00C64865" w:rsidRPr="00C64865" w:rsidRDefault="00C64865" w:rsidP="008336C0">
      <w:pPr>
        <w:pStyle w:val="Heading3"/>
        <w:spacing w:before="0" w:after="120"/>
        <w:rPr>
          <w:rFonts w:ascii="Amaranth" w:hAnsi="Amaranth" w:cstheme="minorHAnsi"/>
          <w:i/>
          <w:sz w:val="24"/>
          <w:lang w:val="fr-FR"/>
        </w:rPr>
      </w:pPr>
      <w:r w:rsidRPr="00C64865">
        <w:rPr>
          <w:rFonts w:ascii="Amaranth" w:hAnsi="Amaranth" w:cstheme="minorHAnsi"/>
          <w:i/>
          <w:sz w:val="24"/>
          <w:lang w:val="fr-FR"/>
        </w:rPr>
        <w:t>Comité des droits de l'homme</w:t>
      </w:r>
    </w:p>
    <w:p w14:paraId="6B574405" w14:textId="77777777" w:rsidR="0085755A" w:rsidRPr="0085755A" w:rsidRDefault="0085755A" w:rsidP="008336C0">
      <w:pPr>
        <w:spacing w:after="120"/>
        <w:rPr>
          <w:rFonts w:asciiTheme="minorHAnsi" w:hAnsiTheme="minorHAnsi" w:cstheme="minorHAnsi"/>
          <w:lang w:val="fr-FR"/>
        </w:rPr>
      </w:pPr>
      <w:r w:rsidRPr="0085755A">
        <w:rPr>
          <w:rFonts w:asciiTheme="minorHAnsi" w:hAnsiTheme="minorHAnsi" w:cstheme="minorHAnsi"/>
          <w:lang w:val="fr-FR"/>
        </w:rPr>
        <w:t>([Juillet 2017], CCPR/C/MDG/CO/4, Observations finales sur le quatrième rapport, version préliminaire non revue par les services d’édition, § 31 et 32 [en français uniquement])</w:t>
      </w:r>
    </w:p>
    <w:p w14:paraId="0DD96915" w14:textId="77777777" w:rsidR="0085755A" w:rsidRPr="0085755A" w:rsidRDefault="0085755A" w:rsidP="008336C0">
      <w:pPr>
        <w:spacing w:after="120"/>
        <w:rPr>
          <w:rFonts w:asciiTheme="minorHAnsi" w:hAnsiTheme="minorHAnsi" w:cstheme="minorHAnsi"/>
          <w:lang w:val="fr-FR"/>
        </w:rPr>
      </w:pPr>
      <w:r w:rsidRPr="0085755A">
        <w:rPr>
          <w:rFonts w:asciiTheme="minorHAnsi" w:hAnsiTheme="minorHAnsi" w:cstheme="minorHAnsi"/>
          <w:lang w:val="fr-FR"/>
        </w:rPr>
        <w:t>« Le Comité prend note de la loi n° 2007-023 du 20 août 2007 sur les droits et la protection de l’enfant. Il regrette toutefois qu’à ce jour, les châtiments corporels ne soient formellement prohibés que dans le cadre scolaire (art. 7 et 24).</w:t>
      </w:r>
    </w:p>
    <w:p w14:paraId="26CC2545" w14:textId="0A3A2F43" w:rsidR="00C64865" w:rsidRPr="0085755A" w:rsidRDefault="0085755A" w:rsidP="008336C0">
      <w:pPr>
        <w:spacing w:after="120"/>
        <w:rPr>
          <w:rFonts w:asciiTheme="minorHAnsi" w:hAnsiTheme="minorHAnsi" w:cstheme="minorHAnsi"/>
          <w:lang w:val="fr-FR"/>
        </w:rPr>
      </w:pPr>
      <w:r w:rsidRPr="0085755A">
        <w:rPr>
          <w:rFonts w:asciiTheme="minorHAnsi" w:hAnsiTheme="minorHAnsi" w:cstheme="minorHAnsi"/>
          <w:lang w:val="fr-FR"/>
        </w:rPr>
        <w:t>L’État partie devrait prendre des mesures pratiques, notamment d’ordre législatif, pour mettre un terme aux châtiments corporels dans tous les contextes. Il devrait encourager le recours à des formes non violentes de discipline pour remplacer les châtiments corporels et mener des campagnes d’information pour sensibiliser la population aux effets préjudiciables de cette pratique ».</w:t>
      </w:r>
    </w:p>
    <w:p w14:paraId="40C3E4A0" w14:textId="053E9B86" w:rsidR="00D951CD" w:rsidRDefault="00D951CD" w:rsidP="008336C0">
      <w:pPr>
        <w:pStyle w:val="SingleTxtG"/>
        <w:spacing w:line="240" w:lineRule="auto"/>
        <w:ind w:left="0" w:right="0"/>
        <w:jc w:val="left"/>
        <w:rPr>
          <w:rFonts w:asciiTheme="minorHAnsi" w:hAnsiTheme="minorHAnsi" w:cstheme="minorHAnsi"/>
          <w:bCs/>
          <w:sz w:val="24"/>
          <w:szCs w:val="24"/>
          <w:lang w:val="fr-FR"/>
        </w:rPr>
      </w:pPr>
    </w:p>
    <w:p w14:paraId="36269F0C" w14:textId="77777777" w:rsidR="00D951CD" w:rsidRPr="00C64865" w:rsidRDefault="00D951CD" w:rsidP="008336C0">
      <w:pPr>
        <w:pStyle w:val="Heading3"/>
        <w:spacing w:before="0" w:after="120"/>
        <w:rPr>
          <w:rFonts w:ascii="Amaranth" w:hAnsi="Amaranth" w:cstheme="minorHAnsi"/>
          <w:i/>
          <w:sz w:val="24"/>
          <w:lang w:val="fr-FR"/>
        </w:rPr>
      </w:pPr>
      <w:r w:rsidRPr="00D951CD">
        <w:rPr>
          <w:rFonts w:ascii="Amaranth" w:hAnsi="Amaranth" w:cstheme="minorHAnsi"/>
          <w:i/>
          <w:sz w:val="24"/>
          <w:lang w:val="fr-FR"/>
        </w:rPr>
        <w:t>Comité africain d'experts sur les droits et le bien-être de l'enfant</w:t>
      </w:r>
    </w:p>
    <w:p w14:paraId="4A7E8134" w14:textId="77777777" w:rsidR="0085755A" w:rsidRPr="0085755A" w:rsidRDefault="0085755A" w:rsidP="008336C0">
      <w:pPr>
        <w:spacing w:after="120"/>
        <w:rPr>
          <w:rFonts w:asciiTheme="minorHAnsi" w:hAnsiTheme="minorHAnsi" w:cstheme="minorHAnsi"/>
          <w:color w:val="000000" w:themeColor="text1"/>
          <w:lang w:val="fr-FR"/>
        </w:rPr>
      </w:pPr>
      <w:r w:rsidRPr="0085755A">
        <w:rPr>
          <w:rFonts w:asciiTheme="minorHAnsi" w:hAnsiTheme="minorHAnsi" w:cstheme="minorHAnsi"/>
          <w:color w:val="000000" w:themeColor="text1"/>
          <w:lang w:val="fr-FR"/>
        </w:rPr>
        <w:t>([Août 2015], Comité africain d’experts sur les droits et le bien-être de l’enfant, Observations finales sur le rapport initial, § 25 et 26)</w:t>
      </w:r>
    </w:p>
    <w:p w14:paraId="722F816D" w14:textId="77777777" w:rsidR="0085755A" w:rsidRPr="0085755A" w:rsidRDefault="0085755A" w:rsidP="008336C0">
      <w:pPr>
        <w:widowControl w:val="0"/>
        <w:autoSpaceDE w:val="0"/>
        <w:autoSpaceDN w:val="0"/>
        <w:adjustRightInd w:val="0"/>
        <w:spacing w:after="120"/>
        <w:rPr>
          <w:rFonts w:asciiTheme="minorHAnsi" w:eastAsia="Calibri" w:hAnsiTheme="minorHAnsi" w:cstheme="minorHAnsi"/>
          <w:color w:val="000000" w:themeColor="text1"/>
          <w:lang w:val="fr-FR"/>
        </w:rPr>
      </w:pPr>
      <w:r w:rsidRPr="0085755A">
        <w:rPr>
          <w:rFonts w:asciiTheme="minorHAnsi" w:hAnsiTheme="minorHAnsi" w:cstheme="minorHAnsi"/>
          <w:color w:val="000000" w:themeColor="text1"/>
          <w:lang w:val="fr-FR"/>
        </w:rPr>
        <w:t xml:space="preserve">« Le Comité note avec regret que l’État partie promeut les châtiments corporels au sein de la famille comme méthode disciplinaire parentale. Toutefois, le Comité reste ferme sur sa position que les châtiments corporels doivent être bannis dans tous les contextes compte tenu de leurs conséquences négatives sur le bien-être physique, mental et psychologique de l’enfant ; et que l’État partie doit introduire des méthodes disciplinaires positives au sein du foyer. Le Comité recommande donc à </w:t>
      </w:r>
      <w:r w:rsidRPr="0085755A">
        <w:rPr>
          <w:rFonts w:asciiTheme="minorHAnsi" w:hAnsiTheme="minorHAnsi" w:cstheme="minorHAnsi"/>
          <w:color w:val="000000" w:themeColor="text1"/>
          <w:lang w:val="fr-FR"/>
        </w:rPr>
        <w:lastRenderedPageBreak/>
        <w:t>l’État partie d’interdire légalement les châtiments corporels et de promouvoir des méthodes disciplinaires positives qui ne blessent ni physiquement ni verbalement l’enfant.</w:t>
      </w:r>
    </w:p>
    <w:p w14:paraId="02B06FCC" w14:textId="35A9EE86" w:rsidR="00D951CD" w:rsidRPr="0085755A" w:rsidRDefault="0085755A" w:rsidP="008336C0">
      <w:pPr>
        <w:widowControl w:val="0"/>
        <w:autoSpaceDE w:val="0"/>
        <w:autoSpaceDN w:val="0"/>
        <w:adjustRightInd w:val="0"/>
        <w:spacing w:after="120"/>
        <w:rPr>
          <w:rFonts w:asciiTheme="minorHAnsi" w:eastAsia="Calibri" w:hAnsiTheme="minorHAnsi" w:cstheme="minorHAnsi"/>
          <w:color w:val="000000" w:themeColor="text1"/>
          <w:lang w:val="fr-FR"/>
        </w:rPr>
      </w:pPr>
      <w:r w:rsidRPr="0085755A">
        <w:rPr>
          <w:rFonts w:asciiTheme="minorHAnsi" w:hAnsiTheme="minorHAnsi" w:cstheme="minorHAnsi"/>
          <w:color w:val="000000" w:themeColor="text1"/>
          <w:lang w:val="fr-FR"/>
        </w:rPr>
        <w:t>Malgré les mesures prises par le gouvernement pour protéger les enfants contre la maltraitance et la torture, le Comité regrette que beaucoup d’enfants soient victimes de violences sexuelles et de châtiments corporels. Le Comité condamne ces violations et regrette que bon nombre de ces violences sexuelles soient perpétrées par des membres de la famille. Par conséquent, le Comité exhorte l’État partie à enquêter et à poursuivre en justice les individus responsables de violences sexuelles et à éliminer tout risque d’impunité. Par ailleurs, il encourage la société à signaler de tels cas et à mettre un terme à la stigmatisation des personnes signalant des abus sexuels commis par des membres de la famille. De plus, le Comité recommande à l’État partie de bannir les châtiments corporels dans tous les milieux, y compris au sein du foyer et dans les écoles ».</w:t>
      </w:r>
    </w:p>
    <w:p w14:paraId="45BD8FD2" w14:textId="77777777" w:rsidR="00C64865" w:rsidRPr="00B75534" w:rsidRDefault="00C64865" w:rsidP="008336C0">
      <w:pPr>
        <w:pStyle w:val="SingleTxtG"/>
        <w:spacing w:line="240" w:lineRule="auto"/>
        <w:ind w:left="0" w:right="0"/>
        <w:jc w:val="left"/>
        <w:rPr>
          <w:rFonts w:asciiTheme="minorHAnsi" w:hAnsiTheme="minorHAnsi" w:cstheme="minorHAnsi"/>
          <w:bCs/>
          <w:sz w:val="24"/>
          <w:szCs w:val="24"/>
          <w:lang w:val="fr-FR"/>
        </w:rPr>
      </w:pPr>
    </w:p>
    <w:p w14:paraId="1443334D" w14:textId="77777777" w:rsidR="00C77C73" w:rsidRPr="00B75534" w:rsidRDefault="00B64066" w:rsidP="008336C0">
      <w:pPr>
        <w:pStyle w:val="Heading2"/>
        <w:spacing w:after="120"/>
        <w:rPr>
          <w:rFonts w:ascii="Amaranth" w:hAnsi="Amaranth" w:cstheme="minorHAnsi"/>
          <w:sz w:val="28"/>
          <w:szCs w:val="28"/>
          <w:lang w:val="fr-FR"/>
        </w:rPr>
      </w:pPr>
      <w:bookmarkStart w:id="3" w:name="_Toc197483586"/>
      <w:r w:rsidRPr="00C64865">
        <w:rPr>
          <w:rFonts w:ascii="Amaranth" w:hAnsi="Amaranth" w:cstheme="minorHAnsi"/>
          <w:lang w:val="fr-FR"/>
        </w:rPr>
        <w:t>É</w:t>
      </w:r>
      <w:r w:rsidR="00D951CD">
        <w:rPr>
          <w:rFonts w:ascii="Amaranth" w:hAnsi="Amaranth" w:cstheme="minorHAnsi"/>
          <w:sz w:val="28"/>
          <w:szCs w:val="28"/>
          <w:lang w:val="fr-FR"/>
        </w:rPr>
        <w:t xml:space="preserve">tudes sur la prévalence/attitudinales </w:t>
      </w:r>
      <w:r>
        <w:rPr>
          <w:rFonts w:ascii="Amaranth" w:hAnsi="Amaranth" w:cstheme="minorHAnsi"/>
          <w:sz w:val="28"/>
          <w:szCs w:val="28"/>
          <w:lang w:val="fr-FR"/>
        </w:rPr>
        <w:t xml:space="preserve">au cours </w:t>
      </w:r>
      <w:r w:rsidR="00D951CD">
        <w:rPr>
          <w:rFonts w:ascii="Amaranth" w:hAnsi="Amaranth" w:cstheme="minorHAnsi"/>
          <w:sz w:val="28"/>
          <w:szCs w:val="28"/>
          <w:lang w:val="fr-FR"/>
        </w:rPr>
        <w:t xml:space="preserve">des dix dernières années </w:t>
      </w:r>
      <w:bookmarkEnd w:id="3"/>
    </w:p>
    <w:p w14:paraId="318C486F" w14:textId="6E87E9F6" w:rsidR="005332B9" w:rsidRPr="004D0CBB" w:rsidRDefault="005332B9" w:rsidP="005332B9">
      <w:pPr>
        <w:tabs>
          <w:tab w:val="left" w:pos="3255"/>
        </w:tabs>
        <w:spacing w:after="60"/>
        <w:rPr>
          <w:rFonts w:asciiTheme="minorHAnsi" w:hAnsiTheme="minorHAnsi" w:cstheme="minorHAnsi"/>
          <w:lang w:val="fr-FR"/>
        </w:rPr>
      </w:pPr>
      <w:r w:rsidRPr="005332B9">
        <w:rPr>
          <w:rFonts w:asciiTheme="minorHAnsi" w:hAnsiTheme="minorHAnsi" w:cstheme="minorHAnsi"/>
          <w:lang w:val="fr-FR"/>
        </w:rPr>
        <w:t>La première étude sur les violences envers les enfants à Madagascar a impliqué 2523 participants, y compris des enfants de 15 à 17 ans. L’étude a trouvé que 86% des participants pensent que les châtiments corporels sont souvent utilisés dans le foyer et 65% considèrent que cela est acceptable.</w:t>
      </w:r>
      <w:r>
        <w:rPr>
          <w:rFonts w:asciiTheme="minorHAnsi" w:hAnsiTheme="minorHAnsi" w:cstheme="minorHAnsi"/>
          <w:lang w:val="fr-FR"/>
        </w:rPr>
        <w:t xml:space="preserve"> Des 701 jeunes impliqués dans l’étude, presque 90% pensent que les punitions physiques sont souvent utilisées par les adultes pour discipliner les enfants dans le foyer et 67% ont rapporté que cela était souvent utilis</w:t>
      </w:r>
      <w:r w:rsidR="00FD0849" w:rsidRPr="005332B9">
        <w:rPr>
          <w:rFonts w:asciiTheme="minorHAnsi" w:hAnsiTheme="minorHAnsi" w:cstheme="minorHAnsi"/>
          <w:lang w:val="fr-FR"/>
        </w:rPr>
        <w:t>é</w:t>
      </w:r>
      <w:r>
        <w:rPr>
          <w:rFonts w:asciiTheme="minorHAnsi" w:hAnsiTheme="minorHAnsi" w:cstheme="minorHAnsi"/>
          <w:lang w:val="fr-FR"/>
        </w:rPr>
        <w:t xml:space="preserve"> comme un outil de discipline dans leur foyer quand ils </w:t>
      </w:r>
      <w:r w:rsidR="00FD0849">
        <w:rPr>
          <w:rFonts w:asciiTheme="minorHAnsi" w:hAnsiTheme="minorHAnsi" w:cstheme="minorHAnsi"/>
          <w:lang w:val="fr-FR"/>
        </w:rPr>
        <w:t>étaient</w:t>
      </w:r>
      <w:r>
        <w:rPr>
          <w:rFonts w:asciiTheme="minorHAnsi" w:hAnsiTheme="minorHAnsi" w:cstheme="minorHAnsi"/>
          <w:lang w:val="fr-FR"/>
        </w:rPr>
        <w:t xml:space="preserve"> enfants. La </w:t>
      </w:r>
      <w:r w:rsidR="00FD0849">
        <w:rPr>
          <w:rFonts w:asciiTheme="minorHAnsi" w:hAnsiTheme="minorHAnsi" w:cstheme="minorHAnsi"/>
          <w:lang w:val="fr-FR"/>
        </w:rPr>
        <w:t>moitié</w:t>
      </w:r>
      <w:r>
        <w:rPr>
          <w:rFonts w:asciiTheme="minorHAnsi" w:hAnsiTheme="minorHAnsi" w:cstheme="minorHAnsi"/>
          <w:lang w:val="fr-FR"/>
        </w:rPr>
        <w:t xml:space="preserve"> d’entre eux ont </w:t>
      </w:r>
      <w:r w:rsidR="00FD0849">
        <w:rPr>
          <w:rFonts w:asciiTheme="minorHAnsi" w:hAnsiTheme="minorHAnsi" w:cstheme="minorHAnsi"/>
          <w:lang w:val="fr-FR"/>
        </w:rPr>
        <w:t>également</w:t>
      </w:r>
      <w:r>
        <w:rPr>
          <w:rFonts w:asciiTheme="minorHAnsi" w:hAnsiTheme="minorHAnsi" w:cstheme="minorHAnsi"/>
          <w:lang w:val="fr-FR"/>
        </w:rPr>
        <w:t xml:space="preserve"> rapporte avoir eu l’</w:t>
      </w:r>
      <w:r w:rsidR="00FD0849">
        <w:rPr>
          <w:rFonts w:asciiTheme="minorHAnsi" w:hAnsiTheme="minorHAnsi" w:cstheme="minorHAnsi"/>
          <w:lang w:val="fr-FR"/>
        </w:rPr>
        <w:t>expérience</w:t>
      </w:r>
      <w:r>
        <w:rPr>
          <w:rFonts w:asciiTheme="minorHAnsi" w:hAnsiTheme="minorHAnsi" w:cstheme="minorHAnsi"/>
          <w:lang w:val="fr-FR"/>
        </w:rPr>
        <w:t xml:space="preserve"> de violences </w:t>
      </w:r>
      <w:r w:rsidR="00FD0849">
        <w:rPr>
          <w:rFonts w:asciiTheme="minorHAnsi" w:hAnsiTheme="minorHAnsi" w:cstheme="minorHAnsi"/>
          <w:lang w:val="fr-FR"/>
        </w:rPr>
        <w:t>à</w:t>
      </w:r>
      <w:r>
        <w:rPr>
          <w:rFonts w:asciiTheme="minorHAnsi" w:hAnsiTheme="minorHAnsi" w:cstheme="minorHAnsi"/>
          <w:lang w:val="fr-FR"/>
        </w:rPr>
        <w:t xml:space="preserve"> l’</w:t>
      </w:r>
      <w:r w:rsidR="00FD0849">
        <w:rPr>
          <w:rFonts w:asciiTheme="minorHAnsi" w:hAnsiTheme="minorHAnsi" w:cstheme="minorHAnsi"/>
          <w:lang w:val="fr-FR"/>
        </w:rPr>
        <w:t>école</w:t>
      </w:r>
      <w:r w:rsidRPr="004D0CBB">
        <w:rPr>
          <w:rFonts w:asciiTheme="minorHAnsi" w:hAnsiTheme="minorHAnsi" w:cstheme="minorHAnsi"/>
          <w:lang w:val="fr-FR"/>
        </w:rPr>
        <w:t xml:space="preserve">. </w:t>
      </w:r>
    </w:p>
    <w:p w14:paraId="6DC39746" w14:textId="46F34FE4" w:rsidR="005332B9" w:rsidRPr="004D0CBB" w:rsidRDefault="005332B9" w:rsidP="005332B9">
      <w:pPr>
        <w:spacing w:after="240"/>
        <w:jc w:val="right"/>
        <w:rPr>
          <w:rFonts w:asciiTheme="minorHAnsi" w:hAnsiTheme="minorHAnsi" w:cstheme="minorHAnsi"/>
          <w:sz w:val="20"/>
          <w:lang w:val="fr-FR"/>
        </w:rPr>
      </w:pPr>
      <w:r w:rsidRPr="004D0CBB">
        <w:rPr>
          <w:rFonts w:asciiTheme="minorHAnsi" w:hAnsiTheme="minorHAnsi" w:cstheme="minorHAnsi"/>
          <w:sz w:val="20"/>
          <w:lang w:val="fr-FR"/>
        </w:rPr>
        <w:t>(</w:t>
      </w:r>
      <w:r w:rsidR="00FD0849" w:rsidRPr="004D0CBB">
        <w:rPr>
          <w:rFonts w:asciiTheme="minorHAnsi" w:hAnsiTheme="minorHAnsi" w:cstheme="minorHAnsi"/>
          <w:sz w:val="20"/>
          <w:lang w:val="fr-FR"/>
        </w:rPr>
        <w:t>Ministère</w:t>
      </w:r>
      <w:r w:rsidRPr="004D0CBB">
        <w:rPr>
          <w:rFonts w:asciiTheme="minorHAnsi" w:hAnsiTheme="minorHAnsi" w:cstheme="minorHAnsi"/>
          <w:sz w:val="20"/>
          <w:lang w:val="fr-FR"/>
        </w:rPr>
        <w:t xml:space="preserve"> de la Population, de la Protection Sociale et de la Promotion de la Femme (MPPSPF) </w:t>
      </w:r>
      <w:r>
        <w:rPr>
          <w:rFonts w:asciiTheme="minorHAnsi" w:hAnsiTheme="minorHAnsi" w:cstheme="minorHAnsi"/>
          <w:sz w:val="20"/>
          <w:lang w:val="fr-FR"/>
        </w:rPr>
        <w:t>et</w:t>
      </w:r>
      <w:r w:rsidRPr="004D0CBB">
        <w:rPr>
          <w:rFonts w:asciiTheme="minorHAnsi" w:hAnsiTheme="minorHAnsi" w:cstheme="minorHAnsi"/>
          <w:sz w:val="20"/>
          <w:lang w:val="fr-FR"/>
        </w:rPr>
        <w:t xml:space="preserve"> UNICEF Madagascar (2018), Étude sur les violences envers les enfants à Madagascar) </w:t>
      </w:r>
    </w:p>
    <w:p w14:paraId="1171AD19" w14:textId="77777777" w:rsidR="005332B9" w:rsidRDefault="005332B9" w:rsidP="008336C0">
      <w:pPr>
        <w:spacing w:after="120"/>
        <w:rPr>
          <w:rFonts w:asciiTheme="minorHAnsi" w:hAnsiTheme="minorHAnsi" w:cstheme="minorHAnsi"/>
          <w:lang w:val="fr-FR"/>
        </w:rPr>
      </w:pPr>
    </w:p>
    <w:p w14:paraId="65FC736E" w14:textId="17E6EF29" w:rsidR="0085755A" w:rsidRPr="0085755A" w:rsidRDefault="0085755A" w:rsidP="008336C0">
      <w:pPr>
        <w:spacing w:after="120"/>
        <w:rPr>
          <w:rFonts w:asciiTheme="minorHAnsi" w:hAnsiTheme="minorHAnsi" w:cstheme="minorHAnsi"/>
          <w:lang w:val="fr-FR"/>
        </w:rPr>
      </w:pPr>
      <w:r w:rsidRPr="0085755A">
        <w:rPr>
          <w:rFonts w:asciiTheme="minorHAnsi" w:hAnsiTheme="minorHAnsi" w:cstheme="minorHAnsi"/>
          <w:lang w:val="fr-FR"/>
        </w:rPr>
        <w:t xml:space="preserve">Selon un sondage réalisé en 2012, dans les quatre régions du Sud de Madagascar, 64 % des enfants âgés de 2 à 14 ans étaient victimes de châtiments corporels au cours du mois précédant le sondage et 20 % des enfants ont été soumis à de sévères châtiments physiques. Dans l’ensemble, 84 % des enfants âgés ont été soumis à au moins une forme de punition psychologique ou physique par leurs mères/responsables ou d’autres membres adultes du ménage. </w:t>
      </w:r>
    </w:p>
    <w:p w14:paraId="20E52EEF" w14:textId="77777777" w:rsidR="0085755A" w:rsidRPr="0085755A" w:rsidRDefault="0085755A" w:rsidP="008336C0">
      <w:pPr>
        <w:spacing w:after="120"/>
        <w:jc w:val="right"/>
        <w:rPr>
          <w:rFonts w:asciiTheme="minorHAnsi" w:hAnsiTheme="minorHAnsi" w:cstheme="minorHAnsi"/>
          <w:sz w:val="20"/>
          <w:u w:val="single"/>
          <w:lang w:val="fr-FR"/>
        </w:rPr>
      </w:pPr>
      <w:r w:rsidRPr="0085755A">
        <w:rPr>
          <w:rFonts w:asciiTheme="minorHAnsi" w:hAnsiTheme="minorHAnsi" w:cstheme="minorHAnsi"/>
          <w:sz w:val="20"/>
          <w:lang w:val="fr-FR"/>
        </w:rPr>
        <w:t>(</w:t>
      </w:r>
      <w:proofErr w:type="spellStart"/>
      <w:r w:rsidRPr="0085755A">
        <w:rPr>
          <w:rFonts w:asciiTheme="minorHAnsi" w:hAnsiTheme="minorHAnsi" w:cstheme="minorHAnsi"/>
          <w:sz w:val="20"/>
          <w:lang w:val="fr-FR"/>
        </w:rPr>
        <w:t>Instat</w:t>
      </w:r>
      <w:proofErr w:type="spellEnd"/>
      <w:r w:rsidRPr="0085755A">
        <w:rPr>
          <w:rFonts w:asciiTheme="minorHAnsi" w:hAnsiTheme="minorHAnsi" w:cstheme="minorHAnsi"/>
          <w:sz w:val="20"/>
          <w:lang w:val="fr-FR"/>
        </w:rPr>
        <w:t xml:space="preserve"> Madagascar, Banque mondiale et UNICEF (2013), </w:t>
      </w:r>
      <w:r w:rsidRPr="0085755A">
        <w:rPr>
          <w:rFonts w:asciiTheme="minorHAnsi" w:hAnsiTheme="minorHAnsi" w:cstheme="minorHAnsi"/>
          <w:i/>
          <w:sz w:val="20"/>
          <w:lang w:val="fr-FR"/>
        </w:rPr>
        <w:t>Madagascar Sud : Enquête par Grappes à Indicateurs Multiples (MICS) 2012, Rapport Final</w:t>
      </w:r>
      <w:r w:rsidRPr="0085755A">
        <w:rPr>
          <w:rFonts w:asciiTheme="minorHAnsi" w:hAnsiTheme="minorHAnsi" w:cstheme="minorHAnsi"/>
          <w:sz w:val="20"/>
          <w:lang w:val="fr-FR"/>
        </w:rPr>
        <w:t>)</w:t>
      </w:r>
    </w:p>
    <w:p w14:paraId="134656DA" w14:textId="77777777" w:rsidR="0085755A" w:rsidRPr="0085755A" w:rsidRDefault="0085755A" w:rsidP="008336C0">
      <w:pPr>
        <w:spacing w:after="120"/>
        <w:rPr>
          <w:rFonts w:asciiTheme="minorHAnsi" w:eastAsia="Calibri" w:hAnsiTheme="minorHAnsi" w:cstheme="minorHAnsi"/>
          <w:color w:val="000000"/>
          <w:lang w:val="fr-FR"/>
        </w:rPr>
      </w:pPr>
      <w:r w:rsidRPr="0085755A">
        <w:rPr>
          <w:rFonts w:asciiTheme="minorHAnsi" w:eastAsia="Calibri" w:hAnsiTheme="minorHAnsi" w:cstheme="minorHAnsi"/>
          <w:color w:val="000000"/>
          <w:lang w:val="fr-FR"/>
        </w:rPr>
        <w:t>Une étude impliquant 100 enfants âgés de 4 à 17 ans ayant fait l’expérience de violences et 30 parents ou autres membres de la famille a révélé la sévérité des violences subies par les enfants. Plus de la moitié des enfants (52 %) ont été battus avec un objet tel qu’une ceinture ou un balai, 49 % l’ont été avec la main, le plus couramment sur le dos ou sur la tête, et 19 % ont été pincés ou se sont fait tordre un membre du corps. Les autres types de violence comprenaient les insultes et les menaces, le tirage de cheveux et l’attaque au couteau. Les auteurs de la violence étaient le plus souvent les parents : sur les 100 enfants, 43 avaient été victimes de violence de la part de leur mère biologique, 30 de la part de leur père biologique et 7 de la part des deux. Les autres responsables étaient notamment les grands-parents, les beaux-parents, les oncles, les tantes et les frères et sœurs plus âgés. 35 % des enfants étaient victimes de violence chaque jour, 9 % chaque semaine, 5 % chaque mois et 50 % « parfois ».</w:t>
      </w:r>
    </w:p>
    <w:p w14:paraId="0C7E9C60" w14:textId="77777777" w:rsidR="0085755A" w:rsidRPr="0085755A" w:rsidRDefault="0085755A" w:rsidP="008336C0">
      <w:pPr>
        <w:spacing w:after="120"/>
        <w:jc w:val="right"/>
        <w:rPr>
          <w:rFonts w:asciiTheme="minorHAnsi" w:hAnsiTheme="minorHAnsi" w:cstheme="minorHAnsi"/>
          <w:sz w:val="20"/>
          <w:lang w:val="fr-FR"/>
        </w:rPr>
      </w:pPr>
      <w:r w:rsidRPr="0085755A">
        <w:rPr>
          <w:rFonts w:asciiTheme="minorHAnsi" w:eastAsia="Calibri" w:hAnsiTheme="minorHAnsi" w:cstheme="minorHAnsi"/>
          <w:color w:val="000000"/>
          <w:sz w:val="20"/>
          <w:lang w:val="fr-FR"/>
        </w:rPr>
        <w:t xml:space="preserve">(Plateforme de la Société Civile pour l’Enfance et Centre d’Études et de Recherches Juridiques (2011), </w:t>
      </w:r>
      <w:r w:rsidRPr="0085755A">
        <w:rPr>
          <w:rFonts w:asciiTheme="minorHAnsi" w:eastAsia="Calibri" w:hAnsiTheme="minorHAnsi" w:cstheme="minorHAnsi"/>
          <w:i/>
          <w:iCs/>
          <w:color w:val="000000"/>
          <w:sz w:val="20"/>
          <w:lang w:val="fr-FR"/>
        </w:rPr>
        <w:t>La violence à l’égard des enfants au sein de la famille en situation précaire à Antananarivo</w:t>
      </w:r>
      <w:r w:rsidRPr="0085755A">
        <w:rPr>
          <w:rFonts w:asciiTheme="minorHAnsi" w:eastAsia="Calibri" w:hAnsiTheme="minorHAnsi" w:cstheme="minorHAnsi"/>
          <w:color w:val="000000"/>
          <w:sz w:val="20"/>
          <w:lang w:val="fr-FR"/>
        </w:rPr>
        <w:t>, Antananarivo : Plateforme de la Société Civile pour l’Enfance et Centre d’Études et de Recherches Juridiques, Université d’Antananarivo)</w:t>
      </w:r>
    </w:p>
    <w:p w14:paraId="1F4A371B" w14:textId="16F560A2" w:rsidR="00C25080" w:rsidRDefault="00C25080" w:rsidP="008336C0">
      <w:pPr>
        <w:spacing w:after="120"/>
        <w:rPr>
          <w:rFonts w:asciiTheme="minorHAnsi" w:eastAsia="Calibri" w:hAnsiTheme="minorHAnsi" w:cstheme="minorHAnsi"/>
          <w:sz w:val="20"/>
          <w:szCs w:val="20"/>
          <w:lang w:val="fr-FR" w:eastAsia="en-GB"/>
        </w:rPr>
      </w:pPr>
    </w:p>
    <w:p w14:paraId="5E88D8AD" w14:textId="62B204D4" w:rsidR="009C491B" w:rsidRDefault="009C491B" w:rsidP="008336C0">
      <w:pPr>
        <w:spacing w:after="120"/>
        <w:rPr>
          <w:rFonts w:asciiTheme="minorHAnsi" w:eastAsia="Calibri" w:hAnsiTheme="minorHAnsi" w:cstheme="minorHAnsi"/>
          <w:sz w:val="20"/>
          <w:szCs w:val="20"/>
          <w:lang w:val="fr-FR" w:eastAsia="en-GB"/>
        </w:rPr>
      </w:pPr>
    </w:p>
    <w:p w14:paraId="6270170D" w14:textId="10E6ACBA" w:rsidR="009C491B" w:rsidRDefault="009C491B" w:rsidP="008336C0">
      <w:pPr>
        <w:spacing w:after="120"/>
        <w:rPr>
          <w:rFonts w:asciiTheme="minorHAnsi" w:eastAsia="Calibri" w:hAnsiTheme="minorHAnsi" w:cstheme="minorHAnsi"/>
          <w:sz w:val="20"/>
          <w:szCs w:val="20"/>
          <w:lang w:val="fr-FR" w:eastAsia="en-GB"/>
        </w:rPr>
      </w:pPr>
    </w:p>
    <w:p w14:paraId="7C7D218D" w14:textId="184E9136" w:rsidR="009C491B" w:rsidRDefault="009C491B" w:rsidP="008336C0">
      <w:pPr>
        <w:spacing w:after="120"/>
        <w:rPr>
          <w:rFonts w:asciiTheme="minorHAnsi" w:eastAsia="Calibri" w:hAnsiTheme="minorHAnsi" w:cstheme="minorHAnsi"/>
          <w:sz w:val="20"/>
          <w:szCs w:val="20"/>
          <w:lang w:val="fr-FR" w:eastAsia="en-GB"/>
        </w:rPr>
      </w:pPr>
    </w:p>
    <w:p w14:paraId="19257E17" w14:textId="0182ABBE" w:rsidR="009C491B" w:rsidRDefault="009C491B" w:rsidP="008336C0">
      <w:pPr>
        <w:spacing w:after="120"/>
        <w:rPr>
          <w:rFonts w:asciiTheme="minorHAnsi" w:eastAsia="Calibri" w:hAnsiTheme="minorHAnsi" w:cstheme="minorHAnsi"/>
          <w:sz w:val="20"/>
          <w:szCs w:val="20"/>
          <w:lang w:val="fr-FR" w:eastAsia="en-GB"/>
        </w:rPr>
      </w:pPr>
    </w:p>
    <w:p w14:paraId="0D034EF3" w14:textId="0963B2EE" w:rsidR="009C491B" w:rsidRDefault="009C491B" w:rsidP="008336C0">
      <w:pPr>
        <w:spacing w:after="120"/>
        <w:rPr>
          <w:rFonts w:asciiTheme="minorHAnsi" w:eastAsia="Calibri" w:hAnsiTheme="minorHAnsi" w:cstheme="minorHAnsi"/>
          <w:sz w:val="20"/>
          <w:szCs w:val="20"/>
          <w:lang w:val="fr-FR" w:eastAsia="en-GB"/>
        </w:rPr>
      </w:pPr>
    </w:p>
    <w:p w14:paraId="50D403F7" w14:textId="18BB21C2" w:rsidR="00FD0849" w:rsidRDefault="00FD0849" w:rsidP="008336C0">
      <w:pPr>
        <w:spacing w:after="120"/>
        <w:rPr>
          <w:rFonts w:asciiTheme="minorHAnsi" w:eastAsia="Calibri" w:hAnsiTheme="minorHAnsi" w:cstheme="minorHAnsi"/>
          <w:sz w:val="20"/>
          <w:szCs w:val="20"/>
          <w:lang w:val="fr-FR" w:eastAsia="en-GB"/>
        </w:rPr>
      </w:pPr>
    </w:p>
    <w:p w14:paraId="5E0AC19A" w14:textId="38E0A80B" w:rsidR="00FD0849" w:rsidRDefault="00FD0849" w:rsidP="008336C0">
      <w:pPr>
        <w:spacing w:after="120"/>
        <w:rPr>
          <w:rFonts w:asciiTheme="minorHAnsi" w:eastAsia="Calibri" w:hAnsiTheme="minorHAnsi" w:cstheme="minorHAnsi"/>
          <w:sz w:val="20"/>
          <w:szCs w:val="20"/>
          <w:lang w:val="fr-FR" w:eastAsia="en-GB"/>
        </w:rPr>
      </w:pPr>
    </w:p>
    <w:p w14:paraId="1D9B776E" w14:textId="0F877266" w:rsidR="00FD0849" w:rsidRDefault="00FD0849" w:rsidP="008336C0">
      <w:pPr>
        <w:spacing w:after="120"/>
        <w:rPr>
          <w:rFonts w:asciiTheme="minorHAnsi" w:eastAsia="Calibri" w:hAnsiTheme="minorHAnsi" w:cstheme="minorHAnsi"/>
          <w:sz w:val="20"/>
          <w:szCs w:val="20"/>
          <w:lang w:val="fr-FR" w:eastAsia="en-GB"/>
        </w:rPr>
      </w:pPr>
    </w:p>
    <w:p w14:paraId="5A3C63C2" w14:textId="29CF6F01" w:rsidR="00FD0849" w:rsidRDefault="00FD0849" w:rsidP="008336C0">
      <w:pPr>
        <w:spacing w:after="120"/>
        <w:rPr>
          <w:rFonts w:asciiTheme="minorHAnsi" w:eastAsia="Calibri" w:hAnsiTheme="minorHAnsi" w:cstheme="minorHAnsi"/>
          <w:sz w:val="20"/>
          <w:szCs w:val="20"/>
          <w:lang w:val="fr-FR" w:eastAsia="en-GB"/>
        </w:rPr>
      </w:pPr>
    </w:p>
    <w:p w14:paraId="15E253F4" w14:textId="1CDC9276" w:rsidR="00FD0849" w:rsidRDefault="00FD0849" w:rsidP="008336C0">
      <w:pPr>
        <w:spacing w:after="120"/>
        <w:rPr>
          <w:rFonts w:asciiTheme="minorHAnsi" w:eastAsia="Calibri" w:hAnsiTheme="minorHAnsi" w:cstheme="minorHAnsi"/>
          <w:sz w:val="20"/>
          <w:szCs w:val="20"/>
          <w:lang w:val="fr-FR" w:eastAsia="en-GB"/>
        </w:rPr>
      </w:pPr>
    </w:p>
    <w:p w14:paraId="54EB6F1D" w14:textId="5C48D502" w:rsidR="00FD0849" w:rsidRDefault="00FD0849" w:rsidP="008336C0">
      <w:pPr>
        <w:spacing w:after="120"/>
        <w:rPr>
          <w:rFonts w:asciiTheme="minorHAnsi" w:eastAsia="Calibri" w:hAnsiTheme="minorHAnsi" w:cstheme="minorHAnsi"/>
          <w:sz w:val="20"/>
          <w:szCs w:val="20"/>
          <w:lang w:val="fr-FR" w:eastAsia="en-GB"/>
        </w:rPr>
      </w:pPr>
    </w:p>
    <w:p w14:paraId="7120A83B" w14:textId="4AC98F6F" w:rsidR="00FD0849" w:rsidRDefault="00FD0849" w:rsidP="008336C0">
      <w:pPr>
        <w:spacing w:after="120"/>
        <w:rPr>
          <w:rFonts w:asciiTheme="minorHAnsi" w:eastAsia="Calibri" w:hAnsiTheme="minorHAnsi" w:cstheme="minorHAnsi"/>
          <w:sz w:val="20"/>
          <w:szCs w:val="20"/>
          <w:lang w:val="fr-FR" w:eastAsia="en-GB"/>
        </w:rPr>
      </w:pPr>
    </w:p>
    <w:p w14:paraId="319070AA" w14:textId="1E407D13" w:rsidR="00FD0849" w:rsidRDefault="00FD0849" w:rsidP="008336C0">
      <w:pPr>
        <w:spacing w:after="120"/>
        <w:rPr>
          <w:rFonts w:asciiTheme="minorHAnsi" w:eastAsia="Calibri" w:hAnsiTheme="minorHAnsi" w:cstheme="minorHAnsi"/>
          <w:sz w:val="20"/>
          <w:szCs w:val="20"/>
          <w:lang w:val="fr-FR" w:eastAsia="en-GB"/>
        </w:rPr>
      </w:pPr>
    </w:p>
    <w:p w14:paraId="2B0AF8E7" w14:textId="7AC09F92" w:rsidR="00FD0849" w:rsidRDefault="00FD0849" w:rsidP="008336C0">
      <w:pPr>
        <w:spacing w:after="120"/>
        <w:rPr>
          <w:rFonts w:asciiTheme="minorHAnsi" w:eastAsia="Calibri" w:hAnsiTheme="minorHAnsi" w:cstheme="minorHAnsi"/>
          <w:sz w:val="20"/>
          <w:szCs w:val="20"/>
          <w:lang w:val="fr-FR" w:eastAsia="en-GB"/>
        </w:rPr>
      </w:pPr>
    </w:p>
    <w:p w14:paraId="4AB6A152" w14:textId="180D5FBA" w:rsidR="00FD0849" w:rsidRDefault="00FD0849" w:rsidP="008336C0">
      <w:pPr>
        <w:spacing w:after="120"/>
        <w:rPr>
          <w:rFonts w:asciiTheme="minorHAnsi" w:eastAsia="Calibri" w:hAnsiTheme="minorHAnsi" w:cstheme="minorHAnsi"/>
          <w:sz w:val="20"/>
          <w:szCs w:val="20"/>
          <w:lang w:val="fr-FR" w:eastAsia="en-GB"/>
        </w:rPr>
      </w:pPr>
    </w:p>
    <w:p w14:paraId="541E16F2" w14:textId="671A40BA" w:rsidR="00FD0849" w:rsidRDefault="00FD0849" w:rsidP="008336C0">
      <w:pPr>
        <w:spacing w:after="120"/>
        <w:rPr>
          <w:rFonts w:asciiTheme="minorHAnsi" w:eastAsia="Calibri" w:hAnsiTheme="minorHAnsi" w:cstheme="minorHAnsi"/>
          <w:sz w:val="20"/>
          <w:szCs w:val="20"/>
          <w:lang w:val="fr-FR" w:eastAsia="en-GB"/>
        </w:rPr>
      </w:pPr>
    </w:p>
    <w:p w14:paraId="75320CE3" w14:textId="3203863F" w:rsidR="00FD0849" w:rsidRDefault="00FD0849" w:rsidP="008336C0">
      <w:pPr>
        <w:spacing w:after="120"/>
        <w:rPr>
          <w:rFonts w:asciiTheme="minorHAnsi" w:eastAsia="Calibri" w:hAnsiTheme="minorHAnsi" w:cstheme="minorHAnsi"/>
          <w:sz w:val="20"/>
          <w:szCs w:val="20"/>
          <w:lang w:val="fr-FR" w:eastAsia="en-GB"/>
        </w:rPr>
      </w:pPr>
    </w:p>
    <w:p w14:paraId="4C41E7CB" w14:textId="44BCF3CD" w:rsidR="00FD0849" w:rsidRDefault="00FD0849" w:rsidP="008336C0">
      <w:pPr>
        <w:spacing w:after="120"/>
        <w:rPr>
          <w:rFonts w:asciiTheme="minorHAnsi" w:eastAsia="Calibri" w:hAnsiTheme="minorHAnsi" w:cstheme="minorHAnsi"/>
          <w:sz w:val="20"/>
          <w:szCs w:val="20"/>
          <w:lang w:val="fr-FR" w:eastAsia="en-GB"/>
        </w:rPr>
      </w:pPr>
    </w:p>
    <w:p w14:paraId="1FE1E83A" w14:textId="2133CED9" w:rsidR="00FD0849" w:rsidRDefault="00FD0849" w:rsidP="008336C0">
      <w:pPr>
        <w:spacing w:after="120"/>
        <w:rPr>
          <w:rFonts w:asciiTheme="minorHAnsi" w:eastAsia="Calibri" w:hAnsiTheme="minorHAnsi" w:cstheme="minorHAnsi"/>
          <w:sz w:val="20"/>
          <w:szCs w:val="20"/>
          <w:lang w:val="fr-FR" w:eastAsia="en-GB"/>
        </w:rPr>
      </w:pPr>
    </w:p>
    <w:p w14:paraId="5B932B27" w14:textId="0B0C5CEC" w:rsidR="00FD0849" w:rsidRDefault="00FD0849" w:rsidP="008336C0">
      <w:pPr>
        <w:spacing w:after="120"/>
        <w:rPr>
          <w:rFonts w:asciiTheme="minorHAnsi" w:eastAsia="Calibri" w:hAnsiTheme="minorHAnsi" w:cstheme="minorHAnsi"/>
          <w:sz w:val="20"/>
          <w:szCs w:val="20"/>
          <w:lang w:val="fr-FR" w:eastAsia="en-GB"/>
        </w:rPr>
      </w:pPr>
    </w:p>
    <w:p w14:paraId="74557377" w14:textId="7ED0C5F8" w:rsidR="00FD0849" w:rsidRDefault="00FD0849" w:rsidP="008336C0">
      <w:pPr>
        <w:spacing w:after="120"/>
        <w:rPr>
          <w:rFonts w:asciiTheme="minorHAnsi" w:eastAsia="Calibri" w:hAnsiTheme="minorHAnsi" w:cstheme="minorHAnsi"/>
          <w:sz w:val="20"/>
          <w:szCs w:val="20"/>
          <w:lang w:val="fr-FR" w:eastAsia="en-GB"/>
        </w:rPr>
      </w:pPr>
    </w:p>
    <w:p w14:paraId="2A47AEB6" w14:textId="1D417F23" w:rsidR="00FD0849" w:rsidRDefault="00FD0849" w:rsidP="008336C0">
      <w:pPr>
        <w:spacing w:after="120"/>
        <w:rPr>
          <w:rFonts w:asciiTheme="minorHAnsi" w:eastAsia="Calibri" w:hAnsiTheme="minorHAnsi" w:cstheme="minorHAnsi"/>
          <w:sz w:val="20"/>
          <w:szCs w:val="20"/>
          <w:lang w:val="fr-FR" w:eastAsia="en-GB"/>
        </w:rPr>
      </w:pPr>
    </w:p>
    <w:p w14:paraId="74B71C4E" w14:textId="61106C32" w:rsidR="00FD0849" w:rsidRDefault="00FD0849" w:rsidP="008336C0">
      <w:pPr>
        <w:spacing w:after="120"/>
        <w:rPr>
          <w:rFonts w:asciiTheme="minorHAnsi" w:eastAsia="Calibri" w:hAnsiTheme="minorHAnsi" w:cstheme="minorHAnsi"/>
          <w:sz w:val="20"/>
          <w:szCs w:val="20"/>
          <w:lang w:val="fr-FR" w:eastAsia="en-GB"/>
        </w:rPr>
      </w:pPr>
    </w:p>
    <w:p w14:paraId="4E13A576" w14:textId="57667D6B" w:rsidR="00FD0849" w:rsidRDefault="00FD0849" w:rsidP="008336C0">
      <w:pPr>
        <w:spacing w:after="120"/>
        <w:rPr>
          <w:rFonts w:asciiTheme="minorHAnsi" w:eastAsia="Calibri" w:hAnsiTheme="minorHAnsi" w:cstheme="minorHAnsi"/>
          <w:sz w:val="20"/>
          <w:szCs w:val="20"/>
          <w:lang w:val="fr-FR" w:eastAsia="en-GB"/>
        </w:rPr>
      </w:pPr>
    </w:p>
    <w:p w14:paraId="11E65348" w14:textId="00C91EF3" w:rsidR="00FD0849" w:rsidRDefault="00FD0849" w:rsidP="008336C0">
      <w:pPr>
        <w:spacing w:after="120"/>
        <w:rPr>
          <w:rFonts w:asciiTheme="minorHAnsi" w:eastAsia="Calibri" w:hAnsiTheme="minorHAnsi" w:cstheme="minorHAnsi"/>
          <w:sz w:val="20"/>
          <w:szCs w:val="20"/>
          <w:lang w:val="fr-FR" w:eastAsia="en-GB"/>
        </w:rPr>
      </w:pPr>
    </w:p>
    <w:p w14:paraId="3EB4FD29" w14:textId="405970AC" w:rsidR="00FD0849" w:rsidRDefault="00FD0849" w:rsidP="008336C0">
      <w:pPr>
        <w:spacing w:after="120"/>
        <w:rPr>
          <w:rFonts w:asciiTheme="minorHAnsi" w:eastAsia="Calibri" w:hAnsiTheme="minorHAnsi" w:cstheme="minorHAnsi"/>
          <w:sz w:val="20"/>
          <w:szCs w:val="20"/>
          <w:lang w:val="fr-FR" w:eastAsia="en-GB"/>
        </w:rPr>
      </w:pPr>
    </w:p>
    <w:p w14:paraId="4244521F" w14:textId="00C71378" w:rsidR="00FD0849" w:rsidRDefault="00FD0849" w:rsidP="008336C0">
      <w:pPr>
        <w:spacing w:after="120"/>
        <w:rPr>
          <w:rFonts w:asciiTheme="minorHAnsi" w:eastAsia="Calibri" w:hAnsiTheme="minorHAnsi" w:cstheme="minorHAnsi"/>
          <w:sz w:val="20"/>
          <w:szCs w:val="20"/>
          <w:lang w:val="fr-FR" w:eastAsia="en-GB"/>
        </w:rPr>
      </w:pPr>
    </w:p>
    <w:p w14:paraId="7042810D" w14:textId="0BA79458" w:rsidR="00FD0849" w:rsidRDefault="00FD0849" w:rsidP="008336C0">
      <w:pPr>
        <w:spacing w:after="120"/>
        <w:rPr>
          <w:rFonts w:asciiTheme="minorHAnsi" w:eastAsia="Calibri" w:hAnsiTheme="minorHAnsi" w:cstheme="minorHAnsi"/>
          <w:sz w:val="20"/>
          <w:szCs w:val="20"/>
          <w:lang w:val="fr-FR" w:eastAsia="en-GB"/>
        </w:rPr>
      </w:pPr>
    </w:p>
    <w:p w14:paraId="36F2A772" w14:textId="3293E2A4" w:rsidR="00FD0849" w:rsidRDefault="00FD0849" w:rsidP="008336C0">
      <w:pPr>
        <w:spacing w:after="120"/>
        <w:rPr>
          <w:rFonts w:asciiTheme="minorHAnsi" w:eastAsia="Calibri" w:hAnsiTheme="minorHAnsi" w:cstheme="minorHAnsi"/>
          <w:sz w:val="20"/>
          <w:szCs w:val="20"/>
          <w:lang w:val="fr-FR" w:eastAsia="en-GB"/>
        </w:rPr>
      </w:pPr>
    </w:p>
    <w:p w14:paraId="6E6A8278" w14:textId="6803C219" w:rsidR="00FD0849" w:rsidRDefault="00FD0849" w:rsidP="008336C0">
      <w:pPr>
        <w:spacing w:after="120"/>
        <w:rPr>
          <w:rFonts w:asciiTheme="minorHAnsi" w:eastAsia="Calibri" w:hAnsiTheme="minorHAnsi" w:cstheme="minorHAnsi"/>
          <w:sz w:val="20"/>
          <w:szCs w:val="20"/>
          <w:lang w:val="fr-FR" w:eastAsia="en-GB"/>
        </w:rPr>
      </w:pPr>
    </w:p>
    <w:p w14:paraId="733A2DAB" w14:textId="7254674A" w:rsidR="00FD0849" w:rsidRDefault="00FD0849" w:rsidP="008336C0">
      <w:pPr>
        <w:spacing w:after="120"/>
        <w:rPr>
          <w:rFonts w:asciiTheme="minorHAnsi" w:eastAsia="Calibri" w:hAnsiTheme="minorHAnsi" w:cstheme="minorHAnsi"/>
          <w:sz w:val="20"/>
          <w:szCs w:val="20"/>
          <w:lang w:val="fr-FR" w:eastAsia="en-GB"/>
        </w:rPr>
      </w:pPr>
    </w:p>
    <w:p w14:paraId="2B0B6FCE" w14:textId="7C59C2EE" w:rsidR="00FD0849" w:rsidRDefault="00FD0849" w:rsidP="008336C0">
      <w:pPr>
        <w:spacing w:after="120"/>
        <w:rPr>
          <w:rFonts w:asciiTheme="minorHAnsi" w:eastAsia="Calibri" w:hAnsiTheme="minorHAnsi" w:cstheme="minorHAnsi"/>
          <w:sz w:val="20"/>
          <w:szCs w:val="20"/>
          <w:lang w:val="fr-FR" w:eastAsia="en-GB"/>
        </w:rPr>
      </w:pPr>
    </w:p>
    <w:p w14:paraId="5C466E02" w14:textId="6FC405A6" w:rsidR="00FD0849" w:rsidRDefault="00FD0849" w:rsidP="008336C0">
      <w:pPr>
        <w:spacing w:after="120"/>
        <w:rPr>
          <w:rFonts w:asciiTheme="minorHAnsi" w:eastAsia="Calibri" w:hAnsiTheme="minorHAnsi" w:cstheme="minorHAnsi"/>
          <w:sz w:val="20"/>
          <w:szCs w:val="20"/>
          <w:lang w:val="fr-FR" w:eastAsia="en-GB"/>
        </w:rPr>
      </w:pPr>
    </w:p>
    <w:p w14:paraId="2F932667" w14:textId="77777777" w:rsidR="009C491B" w:rsidRDefault="009C491B" w:rsidP="009C491B">
      <w:pPr>
        <w:rPr>
          <w:rFonts w:asciiTheme="minorHAnsi" w:hAnsiTheme="minorHAnsi" w:cstheme="minorHAnsi"/>
          <w:noProof/>
          <w:lang w:val="fr-FR" w:eastAsia="en-GB"/>
        </w:rPr>
      </w:pPr>
    </w:p>
    <w:p w14:paraId="541D4129" w14:textId="77777777" w:rsidR="009C491B" w:rsidRDefault="009C491B" w:rsidP="009C491B">
      <w:pPr>
        <w:rPr>
          <w:rFonts w:asciiTheme="minorHAnsi" w:hAnsiTheme="minorHAnsi" w:cstheme="minorHAnsi"/>
          <w:noProof/>
          <w:lang w:val="fr-FR" w:eastAsia="en-GB"/>
        </w:rPr>
      </w:pPr>
    </w:p>
    <w:p w14:paraId="3E29F8C8" w14:textId="77777777" w:rsidR="009C491B" w:rsidRDefault="009C491B" w:rsidP="009C491B">
      <w:pPr>
        <w:rPr>
          <w:rFonts w:asciiTheme="minorHAnsi" w:hAnsiTheme="minorHAnsi" w:cstheme="minorHAnsi"/>
          <w:noProof/>
          <w:lang w:val="fr-FR" w:eastAsia="en-GB"/>
        </w:rPr>
      </w:pPr>
    </w:p>
    <w:p w14:paraId="6284FC71" w14:textId="77777777" w:rsidR="009C491B" w:rsidRDefault="009C491B" w:rsidP="009C491B">
      <w:pPr>
        <w:rPr>
          <w:rFonts w:asciiTheme="minorHAnsi" w:hAnsiTheme="minorHAnsi" w:cstheme="minorHAnsi"/>
          <w:noProof/>
          <w:lang w:val="fr-FR" w:eastAsia="en-GB"/>
        </w:rPr>
      </w:pPr>
    </w:p>
    <w:p w14:paraId="5DF971C1" w14:textId="77777777" w:rsidR="009C491B" w:rsidRDefault="009C491B" w:rsidP="009C491B">
      <w:pPr>
        <w:rPr>
          <w:rFonts w:asciiTheme="minorHAnsi" w:hAnsiTheme="minorHAnsi" w:cstheme="minorHAnsi"/>
          <w:noProof/>
          <w:lang w:val="fr-FR" w:eastAsia="en-GB"/>
        </w:rPr>
      </w:pPr>
    </w:p>
    <w:p w14:paraId="736810CA" w14:textId="77777777" w:rsidR="009C491B" w:rsidRDefault="009C491B" w:rsidP="009C491B">
      <w:pPr>
        <w:rPr>
          <w:rFonts w:asciiTheme="minorHAnsi" w:hAnsiTheme="minorHAnsi" w:cstheme="minorHAnsi"/>
          <w:noProof/>
          <w:lang w:val="fr-FR" w:eastAsia="en-GB"/>
        </w:rPr>
      </w:pPr>
    </w:p>
    <w:p w14:paraId="30D219F7" w14:textId="615C6172" w:rsidR="009C491B" w:rsidRPr="009C491B" w:rsidRDefault="009C491B" w:rsidP="009C491B">
      <w:pPr>
        <w:rPr>
          <w:rFonts w:asciiTheme="minorHAnsi" w:hAnsiTheme="minorHAnsi" w:cstheme="minorHAnsi"/>
          <w:lang w:val="fr-FR"/>
        </w:rPr>
      </w:pPr>
      <w:r w:rsidRPr="006C0A56">
        <w:rPr>
          <w:rFonts w:asciiTheme="minorHAnsi" w:hAnsiTheme="minorHAnsi" w:cstheme="minorHAnsi"/>
          <w:noProof/>
          <w:lang w:eastAsia="en-GB"/>
        </w:rPr>
        <w:drawing>
          <wp:anchor distT="0" distB="0" distL="114300" distR="114300" simplePos="0" relativeHeight="251659264" behindDoc="0" locked="0" layoutInCell="1" allowOverlap="1" wp14:anchorId="50AD1CE6" wp14:editId="1C3A8CE8">
            <wp:simplePos x="0" y="0"/>
            <wp:positionH relativeFrom="column">
              <wp:posOffset>4005963</wp:posOffset>
            </wp:positionH>
            <wp:positionV relativeFrom="paragraph">
              <wp:posOffset>34925</wp:posOffset>
            </wp:positionV>
            <wp:extent cx="2232660" cy="629285"/>
            <wp:effectExtent l="0" t="0" r="0" b="0"/>
            <wp:wrapSquare wrapText="bothSides"/>
            <wp:docPr id="1" name="Picture 1" descr="C:\Users\Eloise.BEYONCE\OneDrive - APPROACH Ltd\Website review\1.Translations\TwB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oise.BEYONCE\OneDrive - APPROACH Ltd\Website review\1.Translations\TwB logo.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32660" cy="6292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3643D">
        <w:rPr>
          <w:rFonts w:asciiTheme="minorHAnsi" w:hAnsiTheme="minorHAnsi" w:cstheme="minorHAnsi"/>
          <w:noProof/>
          <w:lang w:val="fr-FR" w:eastAsia="en-GB"/>
        </w:rPr>
        <w:t xml:space="preserve">Ce document a </w:t>
      </w:r>
      <w:r w:rsidRPr="00CC44C6">
        <w:rPr>
          <w:rFonts w:asciiTheme="minorHAnsi" w:eastAsia="Calibri" w:hAnsiTheme="minorHAnsi" w:cstheme="minorHAnsi"/>
          <w:lang w:val="fr-FR" w:eastAsia="en-GB"/>
        </w:rPr>
        <w:t>é</w:t>
      </w:r>
      <w:r w:rsidRPr="00B3643D">
        <w:rPr>
          <w:rFonts w:asciiTheme="minorHAnsi" w:hAnsiTheme="minorHAnsi" w:cstheme="minorHAnsi"/>
          <w:noProof/>
          <w:lang w:val="fr-FR" w:eastAsia="en-GB"/>
        </w:rPr>
        <w:t>t</w:t>
      </w:r>
      <w:r w:rsidRPr="00CC44C6">
        <w:rPr>
          <w:rFonts w:asciiTheme="minorHAnsi" w:eastAsia="Calibri" w:hAnsiTheme="minorHAnsi" w:cstheme="minorHAnsi"/>
          <w:lang w:val="fr-FR" w:eastAsia="en-GB"/>
        </w:rPr>
        <w:t>é</w:t>
      </w:r>
      <w:r w:rsidRPr="00B3643D">
        <w:rPr>
          <w:rFonts w:asciiTheme="minorHAnsi" w:hAnsiTheme="minorHAnsi" w:cstheme="minorHAnsi"/>
          <w:noProof/>
          <w:lang w:val="fr-FR" w:eastAsia="en-GB"/>
        </w:rPr>
        <w:t xml:space="preserve"> traduit par notre partenaire</w:t>
      </w:r>
      <w:r w:rsidRPr="00B3643D">
        <w:rPr>
          <w:rFonts w:asciiTheme="minorHAnsi" w:hAnsiTheme="minorHAnsi" w:cstheme="minorHAnsi"/>
          <w:lang w:val="fr-FR"/>
        </w:rPr>
        <w:t xml:space="preserve">, </w:t>
      </w:r>
      <w:r w:rsidRPr="00B3643D">
        <w:rPr>
          <w:rFonts w:asciiTheme="minorHAnsi" w:hAnsiTheme="minorHAnsi" w:cstheme="minorHAnsi"/>
          <w:i/>
          <w:lang w:val="fr-FR"/>
        </w:rPr>
        <w:t xml:space="preserve">Translators </w:t>
      </w:r>
      <w:proofErr w:type="spellStart"/>
      <w:r w:rsidRPr="00B3643D">
        <w:rPr>
          <w:rFonts w:asciiTheme="minorHAnsi" w:hAnsiTheme="minorHAnsi" w:cstheme="minorHAnsi"/>
          <w:i/>
          <w:lang w:val="fr-FR"/>
        </w:rPr>
        <w:t>without</w:t>
      </w:r>
      <w:proofErr w:type="spellEnd"/>
      <w:r w:rsidRPr="00B3643D">
        <w:rPr>
          <w:rFonts w:asciiTheme="minorHAnsi" w:hAnsiTheme="minorHAnsi" w:cstheme="minorHAnsi"/>
          <w:i/>
          <w:lang w:val="fr-FR"/>
        </w:rPr>
        <w:t xml:space="preserve"> </w:t>
      </w:r>
      <w:proofErr w:type="spellStart"/>
      <w:r w:rsidRPr="00B3643D">
        <w:rPr>
          <w:rFonts w:asciiTheme="minorHAnsi" w:hAnsiTheme="minorHAnsi" w:cstheme="minorHAnsi"/>
          <w:i/>
          <w:lang w:val="fr-FR"/>
        </w:rPr>
        <w:t>Borders</w:t>
      </w:r>
      <w:proofErr w:type="spellEnd"/>
      <w:r w:rsidRPr="00B3643D">
        <w:rPr>
          <w:rFonts w:asciiTheme="minorHAnsi" w:hAnsiTheme="minorHAnsi" w:cstheme="minorHAnsi"/>
          <w:lang w:val="fr-FR"/>
        </w:rPr>
        <w:t xml:space="preserve">. </w:t>
      </w:r>
      <w:r>
        <w:rPr>
          <w:rFonts w:asciiTheme="minorHAnsi" w:hAnsiTheme="minorHAnsi" w:cstheme="minorHAnsi"/>
          <w:lang w:val="fr-FR"/>
        </w:rPr>
        <w:t xml:space="preserve">Pour tous commentaires ou </w:t>
      </w:r>
      <w:r w:rsidRPr="00B3643D">
        <w:rPr>
          <w:rFonts w:asciiTheme="minorHAnsi" w:hAnsiTheme="minorHAnsi" w:cstheme="minorHAnsi"/>
          <w:lang w:val="fr-FR"/>
        </w:rPr>
        <w:t>correction</w:t>
      </w:r>
      <w:r>
        <w:rPr>
          <w:rFonts w:asciiTheme="minorHAnsi" w:hAnsiTheme="minorHAnsi" w:cstheme="minorHAnsi"/>
          <w:lang w:val="fr-FR"/>
        </w:rPr>
        <w:t>s</w:t>
      </w:r>
      <w:r w:rsidRPr="00B3643D">
        <w:rPr>
          <w:rFonts w:asciiTheme="minorHAnsi" w:hAnsiTheme="minorHAnsi" w:cstheme="minorHAnsi"/>
          <w:lang w:val="fr-FR"/>
        </w:rPr>
        <w:t xml:space="preserve"> sur le contenu ou la traduction</w:t>
      </w:r>
      <w:r>
        <w:rPr>
          <w:rFonts w:asciiTheme="minorHAnsi" w:hAnsiTheme="minorHAnsi" w:cstheme="minorHAnsi"/>
          <w:lang w:val="fr-FR"/>
        </w:rPr>
        <w:t xml:space="preserve">, veuillez s’il vous plait </w:t>
      </w:r>
      <w:r w:rsidRPr="00B3643D">
        <w:rPr>
          <w:rFonts w:asciiTheme="minorHAnsi" w:hAnsiTheme="minorHAnsi" w:cstheme="minorHAnsi"/>
          <w:lang w:val="fr-FR"/>
        </w:rPr>
        <w:t>envoyer un email à</w:t>
      </w:r>
      <w:r>
        <w:rPr>
          <w:rFonts w:asciiTheme="minorHAnsi" w:hAnsiTheme="minorHAnsi" w:cstheme="minorHAnsi"/>
          <w:lang w:val="fr-FR"/>
        </w:rPr>
        <w:t xml:space="preserve"> </w:t>
      </w:r>
      <w:hyperlink r:id="rId14" w:history="1">
        <w:r w:rsidRPr="00D925A3">
          <w:rPr>
            <w:rStyle w:val="Hyperlink"/>
            <w:rFonts w:asciiTheme="minorHAnsi" w:hAnsiTheme="minorHAnsi" w:cstheme="minorHAnsi"/>
            <w:lang w:val="fr-FR"/>
          </w:rPr>
          <w:t>info@endcorporalpunishment.org</w:t>
        </w:r>
      </w:hyperlink>
      <w:r w:rsidRPr="00B3643D">
        <w:rPr>
          <w:rFonts w:asciiTheme="minorHAnsi" w:hAnsiTheme="minorHAnsi" w:cstheme="minorHAnsi"/>
          <w:lang w:val="fr-FR"/>
        </w:rPr>
        <w:t>.</w:t>
      </w:r>
    </w:p>
    <w:sectPr w:rsidR="009C491B" w:rsidRPr="009C491B" w:rsidSect="00BA270B">
      <w:footerReference w:type="default" r:id="rId15"/>
      <w:pgSz w:w="11906" w:h="16838"/>
      <w:pgMar w:top="992" w:right="992" w:bottom="992" w:left="992"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CBFB84" w14:textId="77777777" w:rsidR="001765F9" w:rsidRDefault="001765F9" w:rsidP="00323C9D">
      <w:r>
        <w:separator/>
      </w:r>
    </w:p>
    <w:p w14:paraId="0F7CDA80" w14:textId="77777777" w:rsidR="001765F9" w:rsidRDefault="001765F9"/>
  </w:endnote>
  <w:endnote w:type="continuationSeparator" w:id="0">
    <w:p w14:paraId="2C0F5C0A" w14:textId="77777777" w:rsidR="001765F9" w:rsidRDefault="001765F9" w:rsidP="00323C9D">
      <w:r>
        <w:continuationSeparator/>
      </w:r>
    </w:p>
    <w:p w14:paraId="644AAEC4" w14:textId="77777777" w:rsidR="001765F9" w:rsidRDefault="001765F9"/>
  </w:endnote>
  <w:endnote w:type="continuationNotice" w:id="1">
    <w:p w14:paraId="75439901" w14:textId="77777777" w:rsidR="001765F9" w:rsidRDefault="001765F9"/>
    <w:p w14:paraId="3D51B187" w14:textId="77777777" w:rsidR="001765F9" w:rsidRDefault="001765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rota Sans">
    <w:altName w:val="Times New Roman"/>
    <w:panose1 w:val="00000000000000000000"/>
    <w:charset w:val="00"/>
    <w:family w:val="modern"/>
    <w:notTrueType/>
    <w:pitch w:val="variable"/>
    <w:sig w:usb0="A000002F" w:usb1="5000005B" w:usb2="00000000" w:usb3="00000000" w:csb0="00000093" w:csb1="00000000"/>
  </w:font>
  <w:font w:name="Amaranth">
    <w:panose1 w:val="02000503050000020004"/>
    <w:charset w:val="00"/>
    <w:family w:val="auto"/>
    <w:pitch w:val="variable"/>
    <w:sig w:usb0="A0000027" w:usb1="00000043" w:usb2="00000000" w:usb3="00000000" w:csb0="0000011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auto"/>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ill Sans">
    <w:altName w:val="Times New Roman"/>
    <w:charset w:val="00"/>
    <w:family w:val="auto"/>
    <w:pitch w:val="variable"/>
    <w:sig w:usb0="80000267" w:usb1="00000000" w:usb2="00000000" w:usb3="00000000" w:csb0="000001F7"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4E"/>
    <w:family w:val="auto"/>
    <w:pitch w:val="variable"/>
    <w:sig w:usb0="00000001" w:usb1="00000000" w:usb2="01000407"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1216365"/>
      <w:docPartObj>
        <w:docPartGallery w:val="Page Numbers (Bottom of Page)"/>
        <w:docPartUnique/>
      </w:docPartObj>
    </w:sdtPr>
    <w:sdtEndPr>
      <w:rPr>
        <w:rFonts w:asciiTheme="minorHAnsi" w:hAnsiTheme="minorHAnsi" w:cstheme="minorHAnsi"/>
        <w:noProof/>
        <w:sz w:val="22"/>
        <w:szCs w:val="20"/>
      </w:rPr>
    </w:sdtEndPr>
    <w:sdtContent>
      <w:p w14:paraId="0D25924B" w14:textId="4CE13324" w:rsidR="007075DC" w:rsidRPr="00A515CB" w:rsidRDefault="00A06C95">
        <w:pPr>
          <w:pStyle w:val="Footer"/>
          <w:jc w:val="right"/>
          <w:rPr>
            <w:rFonts w:asciiTheme="minorHAnsi" w:hAnsiTheme="minorHAnsi" w:cstheme="minorHAnsi"/>
            <w:sz w:val="22"/>
            <w:szCs w:val="20"/>
          </w:rPr>
        </w:pPr>
        <w:r>
          <w:fldChar w:fldCharType="begin"/>
        </w:r>
        <w:r>
          <w:instrText xml:space="preserve"> PAGE   \* MERGEFORMAT </w:instrText>
        </w:r>
        <w:r>
          <w:fldChar w:fldCharType="separate"/>
        </w:r>
        <w:r w:rsidR="00FD0849" w:rsidRPr="00FD0849">
          <w:rPr>
            <w:rFonts w:asciiTheme="minorHAnsi" w:hAnsiTheme="minorHAnsi" w:cstheme="minorHAnsi"/>
            <w:noProof/>
            <w:sz w:val="22"/>
            <w:szCs w:val="20"/>
          </w:rPr>
          <w:t>7</w:t>
        </w:r>
        <w:r>
          <w:rPr>
            <w:rFonts w:asciiTheme="minorHAnsi" w:hAnsiTheme="minorHAnsi" w:cstheme="minorHAnsi"/>
            <w:noProof/>
            <w:sz w:val="22"/>
            <w:szCs w:val="20"/>
          </w:rPr>
          <w:fldChar w:fldCharType="end"/>
        </w:r>
      </w:p>
    </w:sdtContent>
  </w:sdt>
  <w:p w14:paraId="756A0343" w14:textId="77777777" w:rsidR="007075DC" w:rsidRDefault="007075DC"/>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865041" w14:textId="77777777" w:rsidR="001765F9" w:rsidRDefault="001765F9" w:rsidP="00323C9D">
      <w:r>
        <w:separator/>
      </w:r>
    </w:p>
    <w:p w14:paraId="05C1C235" w14:textId="77777777" w:rsidR="001765F9" w:rsidRDefault="001765F9"/>
  </w:footnote>
  <w:footnote w:type="continuationSeparator" w:id="0">
    <w:p w14:paraId="4F3F55EB" w14:textId="77777777" w:rsidR="001765F9" w:rsidRDefault="001765F9" w:rsidP="00323C9D">
      <w:r>
        <w:continuationSeparator/>
      </w:r>
    </w:p>
    <w:p w14:paraId="4BCFF967" w14:textId="77777777" w:rsidR="001765F9" w:rsidRDefault="001765F9"/>
  </w:footnote>
  <w:footnote w:type="continuationNotice" w:id="1">
    <w:p w14:paraId="009D4CC8" w14:textId="77777777" w:rsidR="001765F9" w:rsidRDefault="001765F9"/>
    <w:p w14:paraId="2D973A1F" w14:textId="77777777" w:rsidR="001765F9" w:rsidRDefault="001765F9"/>
  </w:footnote>
  <w:footnote w:id="2">
    <w:p w14:paraId="31CF6899" w14:textId="77777777" w:rsidR="0056735F" w:rsidRPr="005332B9" w:rsidRDefault="0056735F" w:rsidP="0056735F">
      <w:pPr>
        <w:pStyle w:val="FootnoteText"/>
        <w:rPr>
          <w:rFonts w:asciiTheme="minorHAnsi" w:hAnsiTheme="minorHAnsi" w:cstheme="minorHAnsi"/>
          <w:lang w:val="fr-FR"/>
        </w:rPr>
      </w:pPr>
      <w:r w:rsidRPr="005332B9">
        <w:rPr>
          <w:rStyle w:val="FootnoteReference"/>
          <w:rFonts w:asciiTheme="minorHAnsi" w:hAnsiTheme="minorHAnsi" w:cstheme="minorHAnsi"/>
          <w:lang w:val="fr-FR"/>
        </w:rPr>
        <w:footnoteRef/>
      </w:r>
      <w:r w:rsidRPr="005332B9">
        <w:rPr>
          <w:rFonts w:asciiTheme="minorHAnsi" w:hAnsiTheme="minorHAnsi" w:cstheme="minorHAnsi"/>
          <w:lang w:val="fr-FR"/>
        </w:rPr>
        <w:t xml:space="preserve"> Examen du rapport de l’État partie au Comité africain d’experts sur les droits et le bien-être de l’enfant, juin 2015</w:t>
      </w:r>
    </w:p>
  </w:footnote>
  <w:footnote w:id="3">
    <w:p w14:paraId="7CEC91BE" w14:textId="77777777" w:rsidR="0056735F" w:rsidRPr="005332B9" w:rsidRDefault="0056735F" w:rsidP="0056735F">
      <w:pPr>
        <w:pStyle w:val="FootnoteText"/>
        <w:rPr>
          <w:rFonts w:asciiTheme="minorHAnsi" w:hAnsiTheme="minorHAnsi" w:cstheme="minorHAnsi"/>
          <w:lang w:val="fr-FR"/>
        </w:rPr>
      </w:pPr>
      <w:r w:rsidRPr="005332B9">
        <w:rPr>
          <w:rStyle w:val="FootnoteReference"/>
          <w:rFonts w:asciiTheme="minorHAnsi" w:hAnsiTheme="minorHAnsi" w:cstheme="minorHAnsi"/>
          <w:lang w:val="fr-FR"/>
        </w:rPr>
        <w:footnoteRef/>
      </w:r>
      <w:r w:rsidRPr="005332B9">
        <w:rPr>
          <w:rFonts w:asciiTheme="minorHAnsi" w:hAnsiTheme="minorHAnsi" w:cstheme="minorHAnsi"/>
          <w:lang w:val="fr-FR"/>
        </w:rPr>
        <w:t xml:space="preserve"> 13 septembre 2017, CCPR/C/SR.3385, Compte-rendu analytique de la 3385</w:t>
      </w:r>
      <w:r w:rsidRPr="005332B9">
        <w:rPr>
          <w:rFonts w:asciiTheme="minorHAnsi" w:hAnsiTheme="minorHAnsi" w:cstheme="minorHAnsi"/>
          <w:vertAlign w:val="superscript"/>
          <w:lang w:val="fr-FR"/>
        </w:rPr>
        <w:t>e</w:t>
      </w:r>
      <w:r w:rsidRPr="005332B9">
        <w:rPr>
          <w:rFonts w:asciiTheme="minorHAnsi" w:hAnsiTheme="minorHAnsi" w:cstheme="minorHAnsi"/>
          <w:lang w:val="fr-FR"/>
        </w:rPr>
        <w:t xml:space="preserve"> séance, § 27</w:t>
      </w:r>
    </w:p>
  </w:footnote>
  <w:footnote w:id="4">
    <w:p w14:paraId="08A8DE18" w14:textId="6BC035CF" w:rsidR="005332B9" w:rsidRPr="005332B9" w:rsidRDefault="005332B9">
      <w:pPr>
        <w:pStyle w:val="FootnoteText"/>
        <w:rPr>
          <w:lang w:val="fr-FR"/>
        </w:rPr>
      </w:pPr>
      <w:r w:rsidRPr="005332B9">
        <w:rPr>
          <w:rStyle w:val="FootnoteReference"/>
          <w:lang w:val="fr-FR"/>
        </w:rPr>
        <w:footnoteRef/>
      </w:r>
      <w:r w:rsidRPr="005332B9">
        <w:rPr>
          <w:lang w:val="fr-FR"/>
        </w:rPr>
        <w:t xml:space="preserve"> [2018], </w:t>
      </w:r>
      <w:r w:rsidRPr="005332B9">
        <w:rPr>
          <w:rFonts w:asciiTheme="minorHAnsi" w:hAnsiTheme="minorHAnsi" w:cstheme="minorHAnsi"/>
          <w:lang w:val="fr-FR"/>
        </w:rPr>
        <w:t xml:space="preserve">CRC/C/MDG/5-6, </w:t>
      </w:r>
      <w:r w:rsidRPr="005332B9">
        <w:rPr>
          <w:rFonts w:asciiTheme="minorHAnsi" w:hAnsiTheme="minorHAnsi" w:cstheme="minorHAnsi"/>
          <w:lang w:val="fr-FR"/>
        </w:rPr>
        <w:t xml:space="preserve">Cinquième et sixième rapport, </w:t>
      </w:r>
      <w:r w:rsidRPr="005332B9">
        <w:rPr>
          <w:rFonts w:asciiTheme="minorHAnsi" w:hAnsiTheme="minorHAnsi" w:cstheme="minorHAnsi"/>
          <w:lang w:val="fr-FR"/>
        </w:rPr>
        <w:t>para</w:t>
      </w:r>
      <w:r w:rsidRPr="005332B9">
        <w:rPr>
          <w:rFonts w:asciiTheme="minorHAnsi" w:hAnsiTheme="minorHAnsi" w:cstheme="minorHAnsi"/>
          <w:lang w:val="fr-FR"/>
        </w:rPr>
        <w:t>gr</w:t>
      </w:r>
      <w:r w:rsidRPr="005332B9">
        <w:rPr>
          <w:rFonts w:asciiTheme="minorHAnsi" w:hAnsiTheme="minorHAnsi" w:cstheme="minorHAnsi"/>
          <w:lang w:val="fr-FR"/>
        </w:rPr>
        <w:t>. 22</w:t>
      </w:r>
    </w:p>
  </w:footnote>
  <w:footnote w:id="5">
    <w:p w14:paraId="1AA00FE6" w14:textId="77777777" w:rsidR="0056735F" w:rsidRPr="005332B9" w:rsidRDefault="0056735F" w:rsidP="0056735F">
      <w:pPr>
        <w:pStyle w:val="FootnoteText"/>
        <w:rPr>
          <w:rFonts w:asciiTheme="minorHAnsi" w:hAnsiTheme="minorHAnsi" w:cstheme="minorHAnsi"/>
          <w:lang w:val="fr-FR"/>
        </w:rPr>
      </w:pPr>
      <w:r w:rsidRPr="005332B9">
        <w:rPr>
          <w:rStyle w:val="FootnoteReference"/>
          <w:rFonts w:asciiTheme="minorHAnsi" w:hAnsiTheme="minorHAnsi" w:cstheme="minorHAnsi"/>
          <w:lang w:val="fr-FR"/>
        </w:rPr>
        <w:footnoteRef/>
      </w:r>
      <w:r w:rsidRPr="005332B9">
        <w:rPr>
          <w:rFonts w:asciiTheme="minorHAnsi" w:hAnsiTheme="minorHAnsi" w:cstheme="minorHAnsi"/>
          <w:lang w:val="fr-FR"/>
        </w:rPr>
        <w:t xml:space="preserve"> 13 septembre 2017, CCPR/C/SR.3385, Compte-rendu analytique de la 3385</w:t>
      </w:r>
      <w:r w:rsidRPr="005332B9">
        <w:rPr>
          <w:rFonts w:asciiTheme="minorHAnsi" w:hAnsiTheme="minorHAnsi" w:cstheme="minorHAnsi"/>
          <w:vertAlign w:val="superscript"/>
          <w:lang w:val="fr-FR"/>
        </w:rPr>
        <w:t>e</w:t>
      </w:r>
      <w:r w:rsidRPr="005332B9">
        <w:rPr>
          <w:rFonts w:asciiTheme="minorHAnsi" w:hAnsiTheme="minorHAnsi" w:cstheme="minorHAnsi"/>
          <w:lang w:val="fr-FR"/>
        </w:rPr>
        <w:t xml:space="preserve"> séance, § 9</w:t>
      </w:r>
    </w:p>
  </w:footnote>
  <w:footnote w:id="6">
    <w:p w14:paraId="5254BF49" w14:textId="77777777" w:rsidR="0056735F" w:rsidRPr="005332B9" w:rsidRDefault="0056735F" w:rsidP="0056735F">
      <w:pPr>
        <w:pStyle w:val="FootnoteText"/>
        <w:rPr>
          <w:rFonts w:asciiTheme="minorHAnsi" w:hAnsiTheme="minorHAnsi" w:cstheme="minorHAnsi"/>
          <w:lang w:val="fr-FR"/>
        </w:rPr>
      </w:pPr>
      <w:r w:rsidRPr="005332B9">
        <w:rPr>
          <w:rStyle w:val="FootnoteReference"/>
          <w:rFonts w:asciiTheme="minorHAnsi" w:hAnsiTheme="minorHAnsi" w:cstheme="minorHAnsi"/>
          <w:lang w:val="fr-FR"/>
        </w:rPr>
        <w:footnoteRef/>
      </w:r>
      <w:r w:rsidRPr="005332B9">
        <w:rPr>
          <w:rFonts w:asciiTheme="minorHAnsi" w:hAnsiTheme="minorHAnsi" w:cstheme="minorHAnsi"/>
          <w:lang w:val="fr-FR"/>
        </w:rPr>
        <w:t xml:space="preserve"> 3 novembre 2009, A/HRC/WG.6/7/MDG/1, Rapport national soumis à l’Examen périodique universel</w:t>
      </w:r>
    </w:p>
  </w:footnote>
  <w:footnote w:id="7">
    <w:p w14:paraId="0DCDD93B" w14:textId="5D140223" w:rsidR="005332B9" w:rsidRPr="005332B9" w:rsidRDefault="005332B9" w:rsidP="005332B9">
      <w:pPr>
        <w:pStyle w:val="FootnoteText"/>
        <w:rPr>
          <w:rFonts w:asciiTheme="minorHAnsi" w:hAnsiTheme="minorHAnsi" w:cstheme="minorHAnsi"/>
          <w:lang w:val="fr-FR"/>
        </w:rPr>
      </w:pPr>
      <w:r w:rsidRPr="007B40D5">
        <w:rPr>
          <w:rStyle w:val="FootnoteReference"/>
          <w:rFonts w:asciiTheme="minorHAnsi" w:hAnsiTheme="minorHAnsi" w:cstheme="minorHAnsi"/>
        </w:rPr>
        <w:footnoteRef/>
      </w:r>
      <w:r w:rsidRPr="005332B9">
        <w:rPr>
          <w:rFonts w:asciiTheme="minorHAnsi" w:hAnsiTheme="minorHAnsi" w:cstheme="minorHAnsi"/>
          <w:lang w:val="fr-FR"/>
        </w:rPr>
        <w:t xml:space="preserve"> [2018], CRC/C/MDG/5-6, Cinquième et sixième rapport, paragr. 115</w:t>
      </w:r>
    </w:p>
  </w:footnote>
  <w:footnote w:id="8">
    <w:p w14:paraId="593F4F7A" w14:textId="77777777" w:rsidR="0085755A" w:rsidRPr="005332B9" w:rsidRDefault="0085755A" w:rsidP="0085755A">
      <w:pPr>
        <w:pStyle w:val="FootnoteText"/>
        <w:rPr>
          <w:rFonts w:asciiTheme="minorHAnsi" w:hAnsiTheme="minorHAnsi" w:cstheme="minorHAnsi"/>
          <w:lang w:val="fr-FR"/>
        </w:rPr>
      </w:pPr>
      <w:r w:rsidRPr="005332B9">
        <w:rPr>
          <w:rStyle w:val="FootnoteReference"/>
          <w:rFonts w:asciiTheme="minorHAnsi" w:hAnsiTheme="minorHAnsi" w:cstheme="minorHAnsi"/>
          <w:lang w:val="fr-FR"/>
        </w:rPr>
        <w:footnoteRef/>
      </w:r>
      <w:r w:rsidRPr="005332B9">
        <w:rPr>
          <w:rFonts w:asciiTheme="minorHAnsi" w:hAnsiTheme="minorHAnsi" w:cstheme="minorHAnsi"/>
          <w:lang w:val="fr-FR"/>
        </w:rPr>
        <w:t xml:space="preserve"> 26 mars 2010, A/HRC/14/13, Rapport du groupe de travail, § 72(6), 72(37), 72(38), 72(39) et 72(40)</w:t>
      </w:r>
    </w:p>
  </w:footnote>
  <w:footnote w:id="9">
    <w:p w14:paraId="6CD8E737" w14:textId="77777777" w:rsidR="0085755A" w:rsidRPr="005332B9" w:rsidRDefault="0085755A" w:rsidP="0085755A">
      <w:pPr>
        <w:pStyle w:val="FootnoteText"/>
        <w:rPr>
          <w:rFonts w:asciiTheme="minorHAnsi" w:hAnsiTheme="minorHAnsi" w:cstheme="minorHAnsi"/>
          <w:lang w:val="fr-FR"/>
        </w:rPr>
      </w:pPr>
      <w:r w:rsidRPr="005332B9">
        <w:rPr>
          <w:rStyle w:val="FootnoteReference"/>
          <w:rFonts w:asciiTheme="minorHAnsi" w:hAnsiTheme="minorHAnsi" w:cstheme="minorHAnsi"/>
          <w:lang w:val="fr-FR"/>
        </w:rPr>
        <w:footnoteRef/>
      </w:r>
      <w:r w:rsidRPr="005332B9">
        <w:rPr>
          <w:rFonts w:asciiTheme="minorHAnsi" w:hAnsiTheme="minorHAnsi" w:cstheme="minorHAnsi"/>
          <w:lang w:val="fr-FR"/>
        </w:rPr>
        <w:t xml:space="preserve"> 23 décembre 2014, A/HRC/28/13, Rapport du groupe de travail, § 108(40) et 108(88)</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891D88"/>
    <w:multiLevelType w:val="hybridMultilevel"/>
    <w:tmpl w:val="14184352"/>
    <w:lvl w:ilvl="0" w:tplc="480A155E">
      <w:start w:val="1"/>
      <w:numFmt w:val="decimal"/>
      <w:lvlText w:val="%1."/>
      <w:lvlJc w:val="left"/>
      <w:pPr>
        <w:tabs>
          <w:tab w:val="num" w:pos="1134"/>
        </w:tabs>
        <w:ind w:left="1854" w:hanging="360"/>
      </w:pPr>
    </w:lvl>
    <w:lvl w:ilvl="1" w:tplc="04090019">
      <w:start w:val="1"/>
      <w:numFmt w:val="lowerLetter"/>
      <w:lvlText w:val="%2."/>
      <w:lvlJc w:val="left"/>
      <w:pPr>
        <w:tabs>
          <w:tab w:val="num" w:pos="1440"/>
        </w:tabs>
        <w:ind w:left="1440" w:hanging="360"/>
      </w:pPr>
    </w:lvl>
    <w:lvl w:ilvl="2" w:tplc="5B8EC60A">
      <w:start w:val="1"/>
      <w:numFmt w:val="decimal"/>
      <w:lvlText w:val="%3."/>
      <w:lvlJc w:val="left"/>
      <w:pPr>
        <w:tabs>
          <w:tab w:val="num" w:pos="162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4A3069BF"/>
    <w:multiLevelType w:val="hybridMultilevel"/>
    <w:tmpl w:val="CD0008EE"/>
    <w:lvl w:ilvl="0" w:tplc="6214F61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5077218A"/>
    <w:multiLevelType w:val="hybridMultilevel"/>
    <w:tmpl w:val="CFEAF93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66F057F3"/>
    <w:multiLevelType w:val="hybridMultilevel"/>
    <w:tmpl w:val="944A52EA"/>
    <w:lvl w:ilvl="0" w:tplc="E402A2EA">
      <w:start w:val="1"/>
      <w:numFmt w:val="decimal"/>
      <w:lvlRestart w:val="0"/>
      <w:lvlText w:val="%1."/>
      <w:lvlJc w:val="left"/>
      <w:pPr>
        <w:tabs>
          <w:tab w:val="num" w:pos="3589"/>
        </w:tabs>
        <w:ind w:left="3114" w:firstLine="0"/>
      </w:pPr>
      <w:rPr>
        <w:rFonts w:hint="default"/>
        <w:w w:val="100"/>
      </w:rPr>
    </w:lvl>
    <w:lvl w:ilvl="1" w:tplc="04090019" w:tentative="1">
      <w:start w:val="1"/>
      <w:numFmt w:val="lowerLetter"/>
      <w:lvlText w:val="%2."/>
      <w:lvlJc w:val="left"/>
      <w:pPr>
        <w:tabs>
          <w:tab w:val="num" w:pos="2574"/>
        </w:tabs>
        <w:ind w:left="2574" w:hanging="360"/>
      </w:pPr>
    </w:lvl>
    <w:lvl w:ilvl="2" w:tplc="5464FD5E">
      <w:start w:val="1"/>
      <w:numFmt w:val="decimal"/>
      <w:lvlRestart w:val="0"/>
      <w:lvlText w:val="%3."/>
      <w:lvlJc w:val="left"/>
      <w:pPr>
        <w:tabs>
          <w:tab w:val="num" w:pos="1675"/>
        </w:tabs>
        <w:ind w:left="1200" w:firstLine="0"/>
      </w:pPr>
      <w:rPr>
        <w:rFonts w:hint="default"/>
        <w:b w:val="0"/>
        <w:bCs w:val="0"/>
        <w:w w:val="100"/>
        <w:sz w:val="20"/>
        <w:szCs w:val="20"/>
      </w:r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num w:numId="1">
    <w:abstractNumId w:val="3"/>
  </w:num>
  <w:num w:numId="2">
    <w:abstractNumId w:val="2"/>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70B"/>
    <w:rsid w:val="00002FED"/>
    <w:rsid w:val="00005DAA"/>
    <w:rsid w:val="00006251"/>
    <w:rsid w:val="00010B93"/>
    <w:rsid w:val="00016720"/>
    <w:rsid w:val="00016CB3"/>
    <w:rsid w:val="00027D0E"/>
    <w:rsid w:val="000320CF"/>
    <w:rsid w:val="000337AA"/>
    <w:rsid w:val="00057F5E"/>
    <w:rsid w:val="00060435"/>
    <w:rsid w:val="0006556F"/>
    <w:rsid w:val="00082DC2"/>
    <w:rsid w:val="000842F5"/>
    <w:rsid w:val="00084511"/>
    <w:rsid w:val="000B0A8C"/>
    <w:rsid w:val="000B2F36"/>
    <w:rsid w:val="000B66F9"/>
    <w:rsid w:val="000C22FB"/>
    <w:rsid w:val="000C2652"/>
    <w:rsid w:val="000C2FF2"/>
    <w:rsid w:val="000F60CE"/>
    <w:rsid w:val="00105465"/>
    <w:rsid w:val="0010748C"/>
    <w:rsid w:val="00120D68"/>
    <w:rsid w:val="00123508"/>
    <w:rsid w:val="001356B5"/>
    <w:rsid w:val="001410F0"/>
    <w:rsid w:val="00142C16"/>
    <w:rsid w:val="00172037"/>
    <w:rsid w:val="00175ECF"/>
    <w:rsid w:val="001765F9"/>
    <w:rsid w:val="001958DC"/>
    <w:rsid w:val="001A06FE"/>
    <w:rsid w:val="001C0CB6"/>
    <w:rsid w:val="001C29C3"/>
    <w:rsid w:val="001C4244"/>
    <w:rsid w:val="001D53D3"/>
    <w:rsid w:val="001D6B19"/>
    <w:rsid w:val="001E43C2"/>
    <w:rsid w:val="001F0E48"/>
    <w:rsid w:val="001F720B"/>
    <w:rsid w:val="00214EE1"/>
    <w:rsid w:val="00222FAB"/>
    <w:rsid w:val="00226A92"/>
    <w:rsid w:val="00231F5D"/>
    <w:rsid w:val="00234040"/>
    <w:rsid w:val="00240EA1"/>
    <w:rsid w:val="00260954"/>
    <w:rsid w:val="00271923"/>
    <w:rsid w:val="002834F2"/>
    <w:rsid w:val="00283D0A"/>
    <w:rsid w:val="00284A40"/>
    <w:rsid w:val="00284BD8"/>
    <w:rsid w:val="00294582"/>
    <w:rsid w:val="00294AEE"/>
    <w:rsid w:val="002A0B7F"/>
    <w:rsid w:val="002A51B6"/>
    <w:rsid w:val="002B4939"/>
    <w:rsid w:val="002B7146"/>
    <w:rsid w:val="002C429C"/>
    <w:rsid w:val="002D2B67"/>
    <w:rsid w:val="002D7F89"/>
    <w:rsid w:val="002E53C2"/>
    <w:rsid w:val="002E5FF5"/>
    <w:rsid w:val="002E6523"/>
    <w:rsid w:val="002F67AB"/>
    <w:rsid w:val="00304BF9"/>
    <w:rsid w:val="00305B1E"/>
    <w:rsid w:val="00323C9D"/>
    <w:rsid w:val="003323EB"/>
    <w:rsid w:val="00333AE9"/>
    <w:rsid w:val="003360DB"/>
    <w:rsid w:val="00337AB1"/>
    <w:rsid w:val="00337F08"/>
    <w:rsid w:val="0034398E"/>
    <w:rsid w:val="00355E0D"/>
    <w:rsid w:val="00356F60"/>
    <w:rsid w:val="00362EA6"/>
    <w:rsid w:val="00373FE1"/>
    <w:rsid w:val="0038447B"/>
    <w:rsid w:val="0038593B"/>
    <w:rsid w:val="00386A5F"/>
    <w:rsid w:val="00393250"/>
    <w:rsid w:val="003A0232"/>
    <w:rsid w:val="003A1B48"/>
    <w:rsid w:val="003A496E"/>
    <w:rsid w:val="003A67D6"/>
    <w:rsid w:val="003B2F25"/>
    <w:rsid w:val="003B5F8C"/>
    <w:rsid w:val="003D2E36"/>
    <w:rsid w:val="003D2F63"/>
    <w:rsid w:val="003F0753"/>
    <w:rsid w:val="003F72BA"/>
    <w:rsid w:val="004215AF"/>
    <w:rsid w:val="00464D72"/>
    <w:rsid w:val="004671DD"/>
    <w:rsid w:val="00493445"/>
    <w:rsid w:val="004A62CE"/>
    <w:rsid w:val="004B5E0A"/>
    <w:rsid w:val="004C3DA7"/>
    <w:rsid w:val="004C4932"/>
    <w:rsid w:val="004D3E02"/>
    <w:rsid w:val="004D6AF5"/>
    <w:rsid w:val="004E153B"/>
    <w:rsid w:val="004E2E39"/>
    <w:rsid w:val="004E7AC7"/>
    <w:rsid w:val="004F050F"/>
    <w:rsid w:val="005015FA"/>
    <w:rsid w:val="00511F68"/>
    <w:rsid w:val="0051748B"/>
    <w:rsid w:val="005269A3"/>
    <w:rsid w:val="005332B9"/>
    <w:rsid w:val="00535471"/>
    <w:rsid w:val="005354D3"/>
    <w:rsid w:val="00551E97"/>
    <w:rsid w:val="00560E4F"/>
    <w:rsid w:val="00565B6E"/>
    <w:rsid w:val="00565FA6"/>
    <w:rsid w:val="0056735F"/>
    <w:rsid w:val="00570B3A"/>
    <w:rsid w:val="00591C56"/>
    <w:rsid w:val="005920BB"/>
    <w:rsid w:val="005B7F97"/>
    <w:rsid w:val="005D04BC"/>
    <w:rsid w:val="005D2B0F"/>
    <w:rsid w:val="005D367F"/>
    <w:rsid w:val="005D7900"/>
    <w:rsid w:val="005E19BB"/>
    <w:rsid w:val="005E6E59"/>
    <w:rsid w:val="005F1FFE"/>
    <w:rsid w:val="0060457A"/>
    <w:rsid w:val="006229EB"/>
    <w:rsid w:val="00632F62"/>
    <w:rsid w:val="0064323B"/>
    <w:rsid w:val="00647525"/>
    <w:rsid w:val="00653261"/>
    <w:rsid w:val="00653404"/>
    <w:rsid w:val="006552F2"/>
    <w:rsid w:val="00657C16"/>
    <w:rsid w:val="00663891"/>
    <w:rsid w:val="00667B6E"/>
    <w:rsid w:val="00670CE7"/>
    <w:rsid w:val="00674645"/>
    <w:rsid w:val="006825A3"/>
    <w:rsid w:val="00682E39"/>
    <w:rsid w:val="006929A1"/>
    <w:rsid w:val="006A1C2C"/>
    <w:rsid w:val="006C2E7A"/>
    <w:rsid w:val="006D0138"/>
    <w:rsid w:val="006D767D"/>
    <w:rsid w:val="006F1AB7"/>
    <w:rsid w:val="006F2157"/>
    <w:rsid w:val="006F553D"/>
    <w:rsid w:val="007069FF"/>
    <w:rsid w:val="007075DC"/>
    <w:rsid w:val="00707EFA"/>
    <w:rsid w:val="00727FCA"/>
    <w:rsid w:val="00733D0A"/>
    <w:rsid w:val="00735A54"/>
    <w:rsid w:val="0074008B"/>
    <w:rsid w:val="00760FB3"/>
    <w:rsid w:val="007650B3"/>
    <w:rsid w:val="007656F5"/>
    <w:rsid w:val="00766433"/>
    <w:rsid w:val="00770493"/>
    <w:rsid w:val="0077062F"/>
    <w:rsid w:val="007709C9"/>
    <w:rsid w:val="007746C8"/>
    <w:rsid w:val="00776A55"/>
    <w:rsid w:val="00796A56"/>
    <w:rsid w:val="00796E3F"/>
    <w:rsid w:val="007A4233"/>
    <w:rsid w:val="007A5017"/>
    <w:rsid w:val="007A5E80"/>
    <w:rsid w:val="007B02C0"/>
    <w:rsid w:val="007B60E4"/>
    <w:rsid w:val="007C5364"/>
    <w:rsid w:val="007C56DC"/>
    <w:rsid w:val="007C687F"/>
    <w:rsid w:val="007D0DF5"/>
    <w:rsid w:val="007E0EE4"/>
    <w:rsid w:val="007E3D40"/>
    <w:rsid w:val="00810387"/>
    <w:rsid w:val="00820DC0"/>
    <w:rsid w:val="00823B96"/>
    <w:rsid w:val="0082500B"/>
    <w:rsid w:val="008331FF"/>
    <w:rsid w:val="008336C0"/>
    <w:rsid w:val="00855E97"/>
    <w:rsid w:val="0085755A"/>
    <w:rsid w:val="00862AF5"/>
    <w:rsid w:val="00864245"/>
    <w:rsid w:val="0087083D"/>
    <w:rsid w:val="00882B26"/>
    <w:rsid w:val="00883606"/>
    <w:rsid w:val="008848D4"/>
    <w:rsid w:val="008906D8"/>
    <w:rsid w:val="0089425C"/>
    <w:rsid w:val="0089745C"/>
    <w:rsid w:val="008A0568"/>
    <w:rsid w:val="008A12B3"/>
    <w:rsid w:val="008A612B"/>
    <w:rsid w:val="008C5580"/>
    <w:rsid w:val="008C689B"/>
    <w:rsid w:val="008D4938"/>
    <w:rsid w:val="008D7981"/>
    <w:rsid w:val="008F31D8"/>
    <w:rsid w:val="008F4411"/>
    <w:rsid w:val="00905ADB"/>
    <w:rsid w:val="00907813"/>
    <w:rsid w:val="00912AE7"/>
    <w:rsid w:val="0091489B"/>
    <w:rsid w:val="00965E99"/>
    <w:rsid w:val="0097538D"/>
    <w:rsid w:val="00977A67"/>
    <w:rsid w:val="009837D0"/>
    <w:rsid w:val="00997A39"/>
    <w:rsid w:val="009A586A"/>
    <w:rsid w:val="009B04A9"/>
    <w:rsid w:val="009B1D74"/>
    <w:rsid w:val="009C491B"/>
    <w:rsid w:val="009C6C86"/>
    <w:rsid w:val="009C7BE5"/>
    <w:rsid w:val="009D26D5"/>
    <w:rsid w:val="009D3F99"/>
    <w:rsid w:val="009E2A54"/>
    <w:rsid w:val="009E32B2"/>
    <w:rsid w:val="009F51E6"/>
    <w:rsid w:val="00A06C95"/>
    <w:rsid w:val="00A175AF"/>
    <w:rsid w:val="00A30CD1"/>
    <w:rsid w:val="00A36B68"/>
    <w:rsid w:val="00A515CB"/>
    <w:rsid w:val="00A5209D"/>
    <w:rsid w:val="00A65D58"/>
    <w:rsid w:val="00A666AC"/>
    <w:rsid w:val="00A74C71"/>
    <w:rsid w:val="00A74E85"/>
    <w:rsid w:val="00A811B9"/>
    <w:rsid w:val="00A84247"/>
    <w:rsid w:val="00A84361"/>
    <w:rsid w:val="00A877EE"/>
    <w:rsid w:val="00A9080C"/>
    <w:rsid w:val="00A92780"/>
    <w:rsid w:val="00AC10E4"/>
    <w:rsid w:val="00AC2417"/>
    <w:rsid w:val="00AC78F1"/>
    <w:rsid w:val="00AD1084"/>
    <w:rsid w:val="00AE4B01"/>
    <w:rsid w:val="00AF4F61"/>
    <w:rsid w:val="00AF60F8"/>
    <w:rsid w:val="00AF7698"/>
    <w:rsid w:val="00B011D7"/>
    <w:rsid w:val="00B02F79"/>
    <w:rsid w:val="00B1018C"/>
    <w:rsid w:val="00B10849"/>
    <w:rsid w:val="00B109B0"/>
    <w:rsid w:val="00B16C77"/>
    <w:rsid w:val="00B20083"/>
    <w:rsid w:val="00B23466"/>
    <w:rsid w:val="00B25DA6"/>
    <w:rsid w:val="00B439AA"/>
    <w:rsid w:val="00B4688A"/>
    <w:rsid w:val="00B64066"/>
    <w:rsid w:val="00B64C3E"/>
    <w:rsid w:val="00B75534"/>
    <w:rsid w:val="00B8659A"/>
    <w:rsid w:val="00B868B0"/>
    <w:rsid w:val="00BA270B"/>
    <w:rsid w:val="00BA4ED3"/>
    <w:rsid w:val="00BB7DC3"/>
    <w:rsid w:val="00BC5176"/>
    <w:rsid w:val="00BE1697"/>
    <w:rsid w:val="00BE175D"/>
    <w:rsid w:val="00BE5B45"/>
    <w:rsid w:val="00BE6087"/>
    <w:rsid w:val="00BE7D46"/>
    <w:rsid w:val="00BF375F"/>
    <w:rsid w:val="00C00A59"/>
    <w:rsid w:val="00C06E41"/>
    <w:rsid w:val="00C2104E"/>
    <w:rsid w:val="00C25080"/>
    <w:rsid w:val="00C3049C"/>
    <w:rsid w:val="00C402BD"/>
    <w:rsid w:val="00C41E08"/>
    <w:rsid w:val="00C42D95"/>
    <w:rsid w:val="00C45006"/>
    <w:rsid w:val="00C45076"/>
    <w:rsid w:val="00C542E5"/>
    <w:rsid w:val="00C64865"/>
    <w:rsid w:val="00C707B9"/>
    <w:rsid w:val="00C73434"/>
    <w:rsid w:val="00C77C73"/>
    <w:rsid w:val="00C91C9D"/>
    <w:rsid w:val="00CA1110"/>
    <w:rsid w:val="00CB23B9"/>
    <w:rsid w:val="00CD5FFE"/>
    <w:rsid w:val="00CE436E"/>
    <w:rsid w:val="00CF14A8"/>
    <w:rsid w:val="00CF3031"/>
    <w:rsid w:val="00D1051F"/>
    <w:rsid w:val="00D21F35"/>
    <w:rsid w:val="00D2680F"/>
    <w:rsid w:val="00D27025"/>
    <w:rsid w:val="00D27865"/>
    <w:rsid w:val="00D31CBE"/>
    <w:rsid w:val="00D32098"/>
    <w:rsid w:val="00D33C41"/>
    <w:rsid w:val="00D35910"/>
    <w:rsid w:val="00D45C36"/>
    <w:rsid w:val="00D53AD4"/>
    <w:rsid w:val="00D7345E"/>
    <w:rsid w:val="00D7371D"/>
    <w:rsid w:val="00D74358"/>
    <w:rsid w:val="00D77A77"/>
    <w:rsid w:val="00D77C99"/>
    <w:rsid w:val="00D80B70"/>
    <w:rsid w:val="00D86D9B"/>
    <w:rsid w:val="00D94B85"/>
    <w:rsid w:val="00D951CD"/>
    <w:rsid w:val="00DA0A42"/>
    <w:rsid w:val="00DA3604"/>
    <w:rsid w:val="00DA6F47"/>
    <w:rsid w:val="00DB71F4"/>
    <w:rsid w:val="00DB7283"/>
    <w:rsid w:val="00DD19D8"/>
    <w:rsid w:val="00DD4479"/>
    <w:rsid w:val="00DD602D"/>
    <w:rsid w:val="00DE026F"/>
    <w:rsid w:val="00DE6399"/>
    <w:rsid w:val="00DF1086"/>
    <w:rsid w:val="00DF4192"/>
    <w:rsid w:val="00DF68CD"/>
    <w:rsid w:val="00DF7CED"/>
    <w:rsid w:val="00E043A6"/>
    <w:rsid w:val="00E050F7"/>
    <w:rsid w:val="00E07E4D"/>
    <w:rsid w:val="00E10253"/>
    <w:rsid w:val="00E14849"/>
    <w:rsid w:val="00E14E7F"/>
    <w:rsid w:val="00E21A6B"/>
    <w:rsid w:val="00E27519"/>
    <w:rsid w:val="00E31EB8"/>
    <w:rsid w:val="00E55FFB"/>
    <w:rsid w:val="00E6083D"/>
    <w:rsid w:val="00E77670"/>
    <w:rsid w:val="00E80F11"/>
    <w:rsid w:val="00E822E8"/>
    <w:rsid w:val="00E96CC3"/>
    <w:rsid w:val="00E9746B"/>
    <w:rsid w:val="00EA17A3"/>
    <w:rsid w:val="00EA7F31"/>
    <w:rsid w:val="00EB5852"/>
    <w:rsid w:val="00EB6628"/>
    <w:rsid w:val="00ED1A8E"/>
    <w:rsid w:val="00ED2B4C"/>
    <w:rsid w:val="00ED58A3"/>
    <w:rsid w:val="00ED7E74"/>
    <w:rsid w:val="00EE2463"/>
    <w:rsid w:val="00EE2C43"/>
    <w:rsid w:val="00EE3401"/>
    <w:rsid w:val="00EE5054"/>
    <w:rsid w:val="00EF4506"/>
    <w:rsid w:val="00EF7B48"/>
    <w:rsid w:val="00F05051"/>
    <w:rsid w:val="00F06234"/>
    <w:rsid w:val="00F210EF"/>
    <w:rsid w:val="00F26B60"/>
    <w:rsid w:val="00F31816"/>
    <w:rsid w:val="00F501D1"/>
    <w:rsid w:val="00F604EC"/>
    <w:rsid w:val="00F63FD9"/>
    <w:rsid w:val="00F71688"/>
    <w:rsid w:val="00F71F67"/>
    <w:rsid w:val="00F74F9D"/>
    <w:rsid w:val="00F777F7"/>
    <w:rsid w:val="00F81F4E"/>
    <w:rsid w:val="00F864E6"/>
    <w:rsid w:val="00FA04E4"/>
    <w:rsid w:val="00FA532B"/>
    <w:rsid w:val="00FA7037"/>
    <w:rsid w:val="00FB162B"/>
    <w:rsid w:val="00FB50C9"/>
    <w:rsid w:val="00FB5BFD"/>
    <w:rsid w:val="00FC2078"/>
    <w:rsid w:val="00FC216E"/>
    <w:rsid w:val="00FD03EA"/>
    <w:rsid w:val="00FD0849"/>
    <w:rsid w:val="00FD2A1A"/>
    <w:rsid w:val="00FD411F"/>
    <w:rsid w:val="00FE59B2"/>
    <w:rsid w:val="00FF7C76"/>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9B620"/>
  <w15:docId w15:val="{6B695B25-3E09-4851-8FAE-7494517FD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5051"/>
    <w:rPr>
      <w:rFonts w:ascii="Grota Sans" w:eastAsia="Times New Roman" w:hAnsi="Grota Sans"/>
      <w:sz w:val="24"/>
      <w:szCs w:val="24"/>
      <w:lang w:eastAsia="en-US"/>
    </w:rPr>
  </w:style>
  <w:style w:type="paragraph" w:styleId="Heading1">
    <w:name w:val="heading 1"/>
    <w:basedOn w:val="Normal"/>
    <w:next w:val="Normal"/>
    <w:link w:val="Heading1Char1"/>
    <w:uiPriority w:val="99"/>
    <w:qFormat/>
    <w:rsid w:val="00F05051"/>
    <w:pPr>
      <w:keepNext/>
      <w:spacing w:after="120"/>
      <w:outlineLvl w:val="0"/>
    </w:pPr>
    <w:rPr>
      <w:rFonts w:ascii="Amaranth" w:hAnsi="Amaranth" w:cstheme="minorHAnsi"/>
      <w:b/>
      <w:bCs/>
      <w:sz w:val="32"/>
    </w:rPr>
  </w:style>
  <w:style w:type="paragraph" w:styleId="Heading2">
    <w:name w:val="heading 2"/>
    <w:basedOn w:val="Normal"/>
    <w:next w:val="Normal"/>
    <w:link w:val="Heading2Char"/>
    <w:uiPriority w:val="99"/>
    <w:qFormat/>
    <w:rsid w:val="00BA270B"/>
    <w:pPr>
      <w:keepNext/>
      <w:outlineLvl w:val="1"/>
    </w:pPr>
    <w:rPr>
      <w:b/>
      <w:bCs/>
    </w:rPr>
  </w:style>
  <w:style w:type="paragraph" w:styleId="Heading3">
    <w:name w:val="heading 3"/>
    <w:basedOn w:val="Normal"/>
    <w:next w:val="Normal"/>
    <w:link w:val="Heading3Char"/>
    <w:uiPriority w:val="9"/>
    <w:unhideWhenUsed/>
    <w:qFormat/>
    <w:rsid w:val="00733D0A"/>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uiPriority w:val="9"/>
    <w:rsid w:val="00BA270B"/>
    <w:rPr>
      <w:rFonts w:ascii="Cambria" w:eastAsia="Times New Roman" w:hAnsi="Cambria" w:cs="Times New Roman"/>
      <w:b/>
      <w:bCs/>
      <w:color w:val="365F91"/>
      <w:sz w:val="28"/>
      <w:szCs w:val="28"/>
    </w:rPr>
  </w:style>
  <w:style w:type="character" w:customStyle="1" w:styleId="Heading2Char">
    <w:name w:val="Heading 2 Char"/>
    <w:link w:val="Heading2"/>
    <w:uiPriority w:val="9"/>
    <w:rsid w:val="00BA270B"/>
    <w:rPr>
      <w:rFonts w:ascii="Times New Roman" w:eastAsia="Times New Roman" w:hAnsi="Times New Roman" w:cs="Times New Roman"/>
      <w:b/>
      <w:bCs/>
      <w:sz w:val="24"/>
      <w:szCs w:val="24"/>
    </w:rPr>
  </w:style>
  <w:style w:type="character" w:customStyle="1" w:styleId="Heading1Char1">
    <w:name w:val="Heading 1 Char1"/>
    <w:link w:val="Heading1"/>
    <w:uiPriority w:val="99"/>
    <w:rsid w:val="00F05051"/>
    <w:rPr>
      <w:rFonts w:ascii="Amaranth" w:eastAsia="Times New Roman" w:hAnsi="Amaranth" w:cstheme="minorHAnsi"/>
      <w:b/>
      <w:bCs/>
      <w:sz w:val="32"/>
      <w:szCs w:val="24"/>
      <w:lang w:eastAsia="en-US"/>
    </w:rPr>
  </w:style>
  <w:style w:type="paragraph" w:styleId="NormalWeb">
    <w:name w:val="Normal (Web)"/>
    <w:basedOn w:val="Normal"/>
    <w:uiPriority w:val="99"/>
    <w:rsid w:val="00BA270B"/>
    <w:pPr>
      <w:spacing w:before="100" w:beforeAutospacing="1" w:after="100" w:afterAutospacing="1"/>
    </w:pPr>
    <w:rPr>
      <w:rFonts w:ascii="Arial Unicode MS" w:eastAsia="Arial Unicode MS" w:hAnsi="Arial Unicode MS" w:cs="Arial Unicode MS"/>
      <w:color w:val="000000"/>
    </w:rPr>
  </w:style>
  <w:style w:type="paragraph" w:customStyle="1" w:styleId="Caption1">
    <w:name w:val="Caption1"/>
    <w:basedOn w:val="Normal"/>
    <w:uiPriority w:val="99"/>
    <w:rsid w:val="00BA270B"/>
    <w:pPr>
      <w:spacing w:before="300" w:after="300" w:line="360" w:lineRule="auto"/>
      <w:ind w:left="300" w:right="300"/>
      <w:jc w:val="right"/>
    </w:pPr>
    <w:rPr>
      <w:rFonts w:ascii="Verdana" w:hAnsi="Verdana"/>
      <w:i/>
      <w:iCs/>
      <w:color w:val="000000"/>
      <w:sz w:val="15"/>
      <w:szCs w:val="15"/>
      <w:lang w:eastAsia="en-GB"/>
    </w:rPr>
  </w:style>
  <w:style w:type="paragraph" w:customStyle="1" w:styleId="BodyText1">
    <w:name w:val="Body Text1"/>
    <w:basedOn w:val="Normal"/>
    <w:rsid w:val="00BA270B"/>
  </w:style>
  <w:style w:type="paragraph" w:styleId="BalloonText">
    <w:name w:val="Balloon Text"/>
    <w:basedOn w:val="Normal"/>
    <w:link w:val="BalloonTextChar"/>
    <w:uiPriority w:val="99"/>
    <w:semiHidden/>
    <w:unhideWhenUsed/>
    <w:rsid w:val="00323C9D"/>
    <w:rPr>
      <w:rFonts w:ascii="Tahoma" w:hAnsi="Tahoma" w:cs="Tahoma"/>
      <w:sz w:val="16"/>
      <w:szCs w:val="16"/>
    </w:rPr>
  </w:style>
  <w:style w:type="character" w:customStyle="1" w:styleId="BalloonTextChar">
    <w:name w:val="Balloon Text Char"/>
    <w:link w:val="BalloonText"/>
    <w:uiPriority w:val="99"/>
    <w:semiHidden/>
    <w:rsid w:val="00323C9D"/>
    <w:rPr>
      <w:rFonts w:ascii="Tahoma" w:eastAsia="Times New Roman" w:hAnsi="Tahoma" w:cs="Tahoma"/>
      <w:sz w:val="16"/>
      <w:szCs w:val="16"/>
    </w:rPr>
  </w:style>
  <w:style w:type="paragraph" w:styleId="Header">
    <w:name w:val="header"/>
    <w:basedOn w:val="Normal"/>
    <w:link w:val="HeaderChar"/>
    <w:uiPriority w:val="99"/>
    <w:unhideWhenUsed/>
    <w:rsid w:val="00323C9D"/>
    <w:pPr>
      <w:tabs>
        <w:tab w:val="center" w:pos="4513"/>
        <w:tab w:val="right" w:pos="9026"/>
      </w:tabs>
    </w:pPr>
  </w:style>
  <w:style w:type="character" w:customStyle="1" w:styleId="HeaderChar">
    <w:name w:val="Header Char"/>
    <w:link w:val="Header"/>
    <w:uiPriority w:val="99"/>
    <w:rsid w:val="00323C9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23C9D"/>
    <w:pPr>
      <w:tabs>
        <w:tab w:val="center" w:pos="4513"/>
        <w:tab w:val="right" w:pos="9026"/>
      </w:tabs>
    </w:pPr>
  </w:style>
  <w:style w:type="character" w:customStyle="1" w:styleId="FooterChar">
    <w:name w:val="Footer Char"/>
    <w:link w:val="Footer"/>
    <w:uiPriority w:val="99"/>
    <w:rsid w:val="00323C9D"/>
    <w:rPr>
      <w:rFonts w:ascii="Times New Roman" w:eastAsia="Times New Roman" w:hAnsi="Times New Roman" w:cs="Times New Roman"/>
      <w:sz w:val="24"/>
      <w:szCs w:val="24"/>
    </w:rPr>
  </w:style>
  <w:style w:type="paragraph" w:customStyle="1" w:styleId="Default">
    <w:name w:val="Default"/>
    <w:rsid w:val="009D3F99"/>
    <w:pPr>
      <w:widowControl w:val="0"/>
      <w:autoSpaceDE w:val="0"/>
      <w:autoSpaceDN w:val="0"/>
      <w:adjustRightInd w:val="0"/>
    </w:pPr>
    <w:rPr>
      <w:rFonts w:ascii="Gill Sans" w:eastAsia="Times New Roman" w:hAnsi="Gill Sans"/>
      <w:color w:val="000000"/>
      <w:sz w:val="24"/>
      <w:szCs w:val="24"/>
      <w:lang w:val="en-US" w:eastAsia="en-US"/>
    </w:rPr>
  </w:style>
  <w:style w:type="character" w:styleId="Hyperlink">
    <w:name w:val="Hyperlink"/>
    <w:uiPriority w:val="99"/>
    <w:unhideWhenUsed/>
    <w:rsid w:val="002B7146"/>
    <w:rPr>
      <w:color w:val="0000FF"/>
      <w:u w:val="single"/>
    </w:rPr>
  </w:style>
  <w:style w:type="character" w:styleId="FollowedHyperlink">
    <w:name w:val="FollowedHyperlink"/>
    <w:uiPriority w:val="99"/>
    <w:semiHidden/>
    <w:unhideWhenUsed/>
    <w:rsid w:val="002B7146"/>
    <w:rPr>
      <w:color w:val="800080"/>
      <w:u w:val="single"/>
    </w:rPr>
  </w:style>
  <w:style w:type="paragraph" w:styleId="FootnoteText">
    <w:name w:val="footnote text"/>
    <w:basedOn w:val="Normal"/>
    <w:link w:val="FootnoteTextChar"/>
    <w:uiPriority w:val="99"/>
    <w:rsid w:val="009F51E6"/>
    <w:rPr>
      <w:sz w:val="20"/>
      <w:szCs w:val="20"/>
      <w:lang w:eastAsia="en-GB"/>
    </w:rPr>
  </w:style>
  <w:style w:type="character" w:customStyle="1" w:styleId="FootnoteTextChar">
    <w:name w:val="Footnote Text Char"/>
    <w:link w:val="FootnoteText"/>
    <w:rsid w:val="009F51E6"/>
    <w:rPr>
      <w:rFonts w:ascii="Times New Roman" w:eastAsia="Times New Roman" w:hAnsi="Times New Roman"/>
    </w:rPr>
  </w:style>
  <w:style w:type="character" w:styleId="FootnoteReference">
    <w:name w:val="footnote reference"/>
    <w:aliases w:val="Footnotes refss,Appel note de bas de p.,Footnote text,ftref"/>
    <w:rsid w:val="00EE5054"/>
    <w:rPr>
      <w:rFonts w:cs="Times New Roman"/>
      <w:vertAlign w:val="superscript"/>
    </w:rPr>
  </w:style>
  <w:style w:type="paragraph" w:customStyle="1" w:styleId="SingleTxtG">
    <w:name w:val="_ Single Txt_G"/>
    <w:basedOn w:val="Normal"/>
    <w:link w:val="SingleTxtGChar"/>
    <w:rsid w:val="00493445"/>
    <w:pPr>
      <w:suppressAutoHyphens/>
      <w:spacing w:after="120" w:line="240" w:lineRule="atLeast"/>
      <w:ind w:left="1134" w:right="1134"/>
      <w:jc w:val="both"/>
    </w:pPr>
    <w:rPr>
      <w:sz w:val="20"/>
      <w:szCs w:val="20"/>
    </w:rPr>
  </w:style>
  <w:style w:type="paragraph" w:customStyle="1" w:styleId="d03-ArticleText1-Num-1st">
    <w:name w:val="d03-ArticleText1-Num-1st"/>
    <w:basedOn w:val="Normal"/>
    <w:uiPriority w:val="99"/>
    <w:rsid w:val="00294AEE"/>
    <w:pPr>
      <w:spacing w:before="80" w:after="160"/>
      <w:ind w:left="567" w:hanging="567"/>
      <w:jc w:val="both"/>
    </w:pPr>
    <w:rPr>
      <w:lang w:val="en-US"/>
    </w:rPr>
  </w:style>
  <w:style w:type="paragraph" w:customStyle="1" w:styleId="d02-ArticleHeading1">
    <w:name w:val="d02-ArticleHeading1"/>
    <w:basedOn w:val="Normal"/>
    <w:uiPriority w:val="99"/>
    <w:rsid w:val="00294AEE"/>
    <w:pPr>
      <w:keepNext/>
      <w:keepLines/>
      <w:spacing w:before="240"/>
      <w:outlineLvl w:val="1"/>
    </w:pPr>
    <w:rPr>
      <w:b/>
      <w:bCs/>
      <w:u w:val="single"/>
      <w:lang w:val="en-US"/>
    </w:rPr>
  </w:style>
  <w:style w:type="paragraph" w:customStyle="1" w:styleId="d02-ArticleHeading2">
    <w:name w:val="d02-ArticleHeading2"/>
    <w:basedOn w:val="d02-ArticleHeading1"/>
    <w:uiPriority w:val="99"/>
    <w:rsid w:val="00294AEE"/>
    <w:pPr>
      <w:keepLines w:val="0"/>
      <w:spacing w:before="0" w:after="160"/>
    </w:pPr>
    <w:rPr>
      <w:u w:val="none"/>
    </w:rPr>
  </w:style>
  <w:style w:type="paragraph" w:customStyle="1" w:styleId="d04-ArticleText2-Num-1st">
    <w:name w:val="d04-ArticleText2-Num-1st"/>
    <w:basedOn w:val="d03-ArticleText1-Num-1st"/>
    <w:uiPriority w:val="99"/>
    <w:rsid w:val="00294AEE"/>
    <w:pPr>
      <w:ind w:left="1134"/>
    </w:pPr>
  </w:style>
  <w:style w:type="paragraph" w:customStyle="1" w:styleId="text">
    <w:name w:val="text"/>
    <w:basedOn w:val="Normal"/>
    <w:rsid w:val="007B60E4"/>
    <w:pPr>
      <w:spacing w:before="100" w:beforeAutospacing="1" w:after="100" w:afterAutospacing="1" w:line="210" w:lineRule="atLeast"/>
    </w:pPr>
    <w:rPr>
      <w:rFonts w:ascii="Verdana" w:hAnsi="Verdana"/>
      <w:sz w:val="18"/>
      <w:szCs w:val="18"/>
      <w:lang w:eastAsia="en-GB"/>
    </w:rPr>
  </w:style>
  <w:style w:type="character" w:customStyle="1" w:styleId="SingleTxtGChar">
    <w:name w:val="_ Single Txt_G Char"/>
    <w:link w:val="SingleTxtG"/>
    <w:rsid w:val="00F26B60"/>
    <w:rPr>
      <w:rFonts w:ascii="Times New Roman" w:eastAsia="Times New Roman" w:hAnsi="Times New Roman"/>
      <w:lang w:eastAsia="en-US"/>
    </w:rPr>
  </w:style>
  <w:style w:type="character" w:styleId="Strong">
    <w:name w:val="Strong"/>
    <w:uiPriority w:val="22"/>
    <w:qFormat/>
    <w:rsid w:val="00F26B60"/>
    <w:rPr>
      <w:b/>
      <w:bCs/>
    </w:rPr>
  </w:style>
  <w:style w:type="paragraph" w:customStyle="1" w:styleId="reference">
    <w:name w:val="reference"/>
    <w:basedOn w:val="Normal"/>
    <w:rsid w:val="00DD19D8"/>
    <w:pPr>
      <w:spacing w:before="100" w:beforeAutospacing="1" w:after="100" w:afterAutospacing="1"/>
    </w:pPr>
    <w:rPr>
      <w:rFonts w:eastAsia="Calibri"/>
      <w:lang w:eastAsia="en-GB"/>
    </w:rPr>
  </w:style>
  <w:style w:type="character" w:customStyle="1" w:styleId="Heading3Char">
    <w:name w:val="Heading 3 Char"/>
    <w:link w:val="Heading3"/>
    <w:uiPriority w:val="9"/>
    <w:rsid w:val="00733D0A"/>
    <w:rPr>
      <w:rFonts w:ascii="Cambria" w:eastAsia="Times New Roman" w:hAnsi="Cambria" w:cs="Times New Roman"/>
      <w:b/>
      <w:bCs/>
      <w:sz w:val="26"/>
      <w:szCs w:val="26"/>
      <w:lang w:eastAsia="en-US"/>
    </w:rPr>
  </w:style>
  <w:style w:type="paragraph" w:styleId="ListParagraph">
    <w:name w:val="List Paragraph"/>
    <w:basedOn w:val="Normal"/>
    <w:uiPriority w:val="34"/>
    <w:qFormat/>
    <w:rsid w:val="006F553D"/>
    <w:pPr>
      <w:ind w:left="720"/>
      <w:contextualSpacing/>
    </w:pPr>
  </w:style>
  <w:style w:type="table" w:styleId="TableGrid">
    <w:name w:val="Table Grid"/>
    <w:basedOn w:val="TableNormal"/>
    <w:uiPriority w:val="59"/>
    <w:rsid w:val="003A67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64865"/>
    <w:rPr>
      <w:sz w:val="16"/>
      <w:szCs w:val="16"/>
    </w:rPr>
  </w:style>
  <w:style w:type="paragraph" w:styleId="CommentText">
    <w:name w:val="annotation text"/>
    <w:basedOn w:val="Normal"/>
    <w:link w:val="CommentTextChar"/>
    <w:uiPriority w:val="99"/>
    <w:semiHidden/>
    <w:unhideWhenUsed/>
    <w:rsid w:val="00C64865"/>
    <w:rPr>
      <w:sz w:val="20"/>
      <w:szCs w:val="20"/>
    </w:rPr>
  </w:style>
  <w:style w:type="character" w:customStyle="1" w:styleId="CommentTextChar">
    <w:name w:val="Comment Text Char"/>
    <w:basedOn w:val="DefaultParagraphFont"/>
    <w:link w:val="CommentText"/>
    <w:uiPriority w:val="99"/>
    <w:semiHidden/>
    <w:rsid w:val="00C64865"/>
    <w:rPr>
      <w:rFonts w:ascii="Grota Sans" w:eastAsia="Times New Roman" w:hAnsi="Grota Sans"/>
      <w:lang w:eastAsia="en-US"/>
    </w:rPr>
  </w:style>
  <w:style w:type="paragraph" w:styleId="CommentSubject">
    <w:name w:val="annotation subject"/>
    <w:basedOn w:val="CommentText"/>
    <w:next w:val="CommentText"/>
    <w:link w:val="CommentSubjectChar"/>
    <w:uiPriority w:val="99"/>
    <w:semiHidden/>
    <w:unhideWhenUsed/>
    <w:rsid w:val="00C64865"/>
    <w:rPr>
      <w:b/>
      <w:bCs/>
    </w:rPr>
  </w:style>
  <w:style w:type="character" w:customStyle="1" w:styleId="CommentSubjectChar">
    <w:name w:val="Comment Subject Char"/>
    <w:basedOn w:val="CommentTextChar"/>
    <w:link w:val="CommentSubject"/>
    <w:uiPriority w:val="99"/>
    <w:semiHidden/>
    <w:rsid w:val="00C64865"/>
    <w:rPr>
      <w:rFonts w:ascii="Grota Sans" w:eastAsia="Times New Roman" w:hAnsi="Grota Sans"/>
      <w:b/>
      <w:bCs/>
      <w:lang w:eastAsia="en-US"/>
    </w:rPr>
  </w:style>
  <w:style w:type="paragraph" w:styleId="Revision">
    <w:name w:val="Revision"/>
    <w:hidden/>
    <w:uiPriority w:val="99"/>
    <w:semiHidden/>
    <w:rsid w:val="00ED1A8E"/>
    <w:rPr>
      <w:rFonts w:ascii="Grota Sans" w:eastAsia="Times New Roman" w:hAnsi="Grota San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677173">
      <w:bodyDiv w:val="1"/>
      <w:marLeft w:val="0"/>
      <w:marRight w:val="0"/>
      <w:marTop w:val="0"/>
      <w:marBottom w:val="0"/>
      <w:divBdr>
        <w:top w:val="none" w:sz="0" w:space="0" w:color="auto"/>
        <w:left w:val="none" w:sz="0" w:space="0" w:color="auto"/>
        <w:bottom w:val="none" w:sz="0" w:space="0" w:color="auto"/>
        <w:right w:val="none" w:sz="0" w:space="0" w:color="auto"/>
      </w:divBdr>
      <w:divsChild>
        <w:div w:id="7438445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2251585">
      <w:bodyDiv w:val="1"/>
      <w:marLeft w:val="0"/>
      <w:marRight w:val="0"/>
      <w:marTop w:val="0"/>
      <w:marBottom w:val="0"/>
      <w:divBdr>
        <w:top w:val="none" w:sz="0" w:space="0" w:color="auto"/>
        <w:left w:val="none" w:sz="0" w:space="0" w:color="auto"/>
        <w:bottom w:val="none" w:sz="0" w:space="0" w:color="auto"/>
        <w:right w:val="none" w:sz="0" w:space="0" w:color="auto"/>
      </w:divBdr>
      <w:divsChild>
        <w:div w:id="1903104576">
          <w:marLeft w:val="0"/>
          <w:marRight w:val="0"/>
          <w:marTop w:val="0"/>
          <w:marBottom w:val="0"/>
          <w:divBdr>
            <w:top w:val="none" w:sz="0" w:space="0" w:color="auto"/>
            <w:left w:val="none" w:sz="0" w:space="0" w:color="auto"/>
            <w:bottom w:val="none" w:sz="0" w:space="0" w:color="auto"/>
            <w:right w:val="none" w:sz="0" w:space="0" w:color="auto"/>
          </w:divBdr>
        </w:div>
      </w:divsChild>
    </w:div>
    <w:div w:id="554509338">
      <w:bodyDiv w:val="1"/>
      <w:marLeft w:val="0"/>
      <w:marRight w:val="0"/>
      <w:marTop w:val="0"/>
      <w:marBottom w:val="0"/>
      <w:divBdr>
        <w:top w:val="none" w:sz="0" w:space="0" w:color="auto"/>
        <w:left w:val="none" w:sz="0" w:space="0" w:color="auto"/>
        <w:bottom w:val="none" w:sz="0" w:space="0" w:color="auto"/>
        <w:right w:val="none" w:sz="0" w:space="0" w:color="auto"/>
      </w:divBdr>
    </w:div>
    <w:div w:id="837575483">
      <w:bodyDiv w:val="1"/>
      <w:marLeft w:val="0"/>
      <w:marRight w:val="0"/>
      <w:marTop w:val="0"/>
      <w:marBottom w:val="0"/>
      <w:divBdr>
        <w:top w:val="none" w:sz="0" w:space="0" w:color="auto"/>
        <w:left w:val="none" w:sz="0" w:space="0" w:color="auto"/>
        <w:bottom w:val="none" w:sz="0" w:space="0" w:color="auto"/>
        <w:right w:val="none" w:sz="0" w:space="0" w:color="auto"/>
      </w:divBdr>
      <w:divsChild>
        <w:div w:id="3446722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1384640">
      <w:bodyDiv w:val="1"/>
      <w:marLeft w:val="0"/>
      <w:marRight w:val="0"/>
      <w:marTop w:val="0"/>
      <w:marBottom w:val="0"/>
      <w:divBdr>
        <w:top w:val="none" w:sz="0" w:space="0" w:color="auto"/>
        <w:left w:val="none" w:sz="0" w:space="0" w:color="auto"/>
        <w:bottom w:val="none" w:sz="0" w:space="0" w:color="auto"/>
        <w:right w:val="none" w:sz="0" w:space="0" w:color="auto"/>
      </w:divBdr>
    </w:div>
    <w:div w:id="1422489234">
      <w:bodyDiv w:val="1"/>
      <w:marLeft w:val="0"/>
      <w:marRight w:val="0"/>
      <w:marTop w:val="0"/>
      <w:marBottom w:val="0"/>
      <w:divBdr>
        <w:top w:val="none" w:sz="0" w:space="0" w:color="auto"/>
        <w:left w:val="none" w:sz="0" w:space="0" w:color="auto"/>
        <w:bottom w:val="none" w:sz="0" w:space="0" w:color="auto"/>
        <w:right w:val="none" w:sz="0" w:space="0" w:color="auto"/>
      </w:divBdr>
    </w:div>
    <w:div w:id="1440562440">
      <w:bodyDiv w:val="1"/>
      <w:marLeft w:val="0"/>
      <w:marRight w:val="0"/>
      <w:marTop w:val="0"/>
      <w:marBottom w:val="0"/>
      <w:divBdr>
        <w:top w:val="none" w:sz="0" w:space="0" w:color="auto"/>
        <w:left w:val="none" w:sz="0" w:space="0" w:color="auto"/>
        <w:bottom w:val="none" w:sz="0" w:space="0" w:color="auto"/>
        <w:right w:val="none" w:sz="0" w:space="0" w:color="auto"/>
      </w:divBdr>
    </w:div>
    <w:div w:id="1835686948">
      <w:bodyDiv w:val="1"/>
      <w:marLeft w:val="0"/>
      <w:marRight w:val="0"/>
      <w:marTop w:val="0"/>
      <w:marBottom w:val="0"/>
      <w:divBdr>
        <w:top w:val="none" w:sz="0" w:space="0" w:color="auto"/>
        <w:left w:val="none" w:sz="0" w:space="0" w:color="auto"/>
        <w:bottom w:val="none" w:sz="0" w:space="0" w:color="auto"/>
        <w:right w:val="none" w:sz="0" w:space="0" w:color="auto"/>
      </w:divBdr>
    </w:div>
    <w:div w:id="1977032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ndcorporalpunishment.org"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fo@endcorporalpunishmen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2B6882908B4EA4F8BDF87E3F99D1B7F" ma:contentTypeVersion="6" ma:contentTypeDescription="Create a new document." ma:contentTypeScope="" ma:versionID="1d0df16af2ebc97ed6f6b921cb10ffb0">
  <xsd:schema xmlns:xsd="http://www.w3.org/2001/XMLSchema" xmlns:xs="http://www.w3.org/2001/XMLSchema" xmlns:p="http://schemas.microsoft.com/office/2006/metadata/properties" xmlns:ns2="fddf995c-58d5-458f-b5c7-02cd4169cf3d" xmlns:ns3="c32a4d02-4207-471f-b365-4b2c8ebd5ad3" targetNamespace="http://schemas.microsoft.com/office/2006/metadata/properties" ma:root="true" ma:fieldsID="2f8b281599aa00686807416fda47b247" ns2:_="" ns3:_="">
    <xsd:import namespace="fddf995c-58d5-458f-b5c7-02cd4169cf3d"/>
    <xsd:import namespace="c32a4d02-4207-471f-b365-4b2c8ebd5ad3"/>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df995c-58d5-458f-b5c7-02cd4169cf3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32a4d02-4207-471f-b365-4b2c8ebd5ad3"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0C0F7A-4BCD-4629-B7D0-768A18063C33}">
  <ds:schemaRefs>
    <ds:schemaRef ds:uri="http://schemas.microsoft.com/sharepoint/v3/contenttype/forms"/>
  </ds:schemaRefs>
</ds:datastoreItem>
</file>

<file path=customXml/itemProps2.xml><?xml version="1.0" encoding="utf-8"?>
<ds:datastoreItem xmlns:ds="http://schemas.openxmlformats.org/officeDocument/2006/customXml" ds:itemID="{2DF33781-7209-47C8-A998-1B1E03B4734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B67120A-9DC9-4C25-92F5-4F9FE3F06BCE}"/>
</file>

<file path=customXml/itemProps4.xml><?xml version="1.0" encoding="utf-8"?>
<ds:datastoreItem xmlns:ds="http://schemas.openxmlformats.org/officeDocument/2006/customXml" ds:itemID="{40B5EDC3-1C56-4E95-B94F-ABFF4472F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7</Pages>
  <Words>2641</Words>
  <Characters>15058</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Country report</vt:lpstr>
    </vt:vector>
  </TitlesOfParts>
  <Company/>
  <LinksUpToDate>false</LinksUpToDate>
  <CharactersWithSpaces>17664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report</dc:title>
  <dc:creator>Global Initiative to End All Corporal Punishment of Children</dc:creator>
  <cp:lastModifiedBy>Eloïse Di Gianni</cp:lastModifiedBy>
  <cp:revision>7</cp:revision>
  <cp:lastPrinted>2014-10-30T23:06:00Z</cp:lastPrinted>
  <dcterms:created xsi:type="dcterms:W3CDTF">2018-10-11T13:49:00Z</dcterms:created>
  <dcterms:modified xsi:type="dcterms:W3CDTF">2019-04-25T16:38:00Z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0x010100F2B6882908B4EA4F8BDF87E3F99D1B7F</vt:lpwstr>
  </property>
  <property fmtid="{D5CDD505-2E9C-101B-9397-08002B2CF9AE}" pid="3" name="IsMyDocuments">
    <vt:bool>true</vt:bool>
  </property>
</Properties>
</file>