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F1F7B" w14:textId="38C11B32" w:rsidR="00650D5B" w:rsidRPr="00915C12" w:rsidRDefault="00A0709E" w:rsidP="00001790">
      <w:pPr>
        <w:spacing w:after="0"/>
        <w:jc w:val="center"/>
        <w:rPr>
          <w:rFonts w:cstheme="minorHAnsi"/>
          <w:b/>
        </w:rPr>
      </w:pPr>
      <w:r>
        <w:rPr>
          <w:rFonts w:cstheme="minorHAnsi"/>
          <w:b/>
          <w:noProof/>
          <w:lang w:eastAsia="en-GB"/>
        </w:rPr>
        <w:drawing>
          <wp:inline distT="0" distB="0" distL="0" distR="0" wp14:anchorId="6DDAC0B7" wp14:editId="4C000B5F">
            <wp:extent cx="3825240" cy="1112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_Logo_on_whit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5240" cy="1112520"/>
                    </a:xfrm>
                    <a:prstGeom prst="rect">
                      <a:avLst/>
                    </a:prstGeom>
                  </pic:spPr>
                </pic:pic>
              </a:graphicData>
            </a:graphic>
          </wp:inline>
        </w:drawing>
      </w:r>
    </w:p>
    <w:p w14:paraId="6B8CC21E" w14:textId="77777777" w:rsidR="00ED790C" w:rsidRPr="00915C12" w:rsidRDefault="00ED790C" w:rsidP="00001790">
      <w:pPr>
        <w:spacing w:after="0"/>
        <w:jc w:val="center"/>
        <w:rPr>
          <w:rFonts w:cstheme="minorHAnsi"/>
          <w:b/>
        </w:rPr>
      </w:pPr>
    </w:p>
    <w:p w14:paraId="41F7820B" w14:textId="1BB709E5" w:rsidR="00B8322A" w:rsidRPr="00A0709E" w:rsidRDefault="00B8322A" w:rsidP="00001790">
      <w:pPr>
        <w:spacing w:after="0"/>
        <w:jc w:val="center"/>
        <w:rPr>
          <w:rFonts w:cstheme="minorHAnsi"/>
          <w:b/>
          <w:caps/>
          <w:sz w:val="36"/>
          <w:szCs w:val="36"/>
        </w:rPr>
      </w:pPr>
      <w:r w:rsidRPr="00A0709E">
        <w:rPr>
          <w:rFonts w:cstheme="minorHAnsi"/>
          <w:b/>
          <w:caps/>
          <w:sz w:val="36"/>
          <w:szCs w:val="36"/>
        </w:rPr>
        <w:t>Job Description</w:t>
      </w:r>
    </w:p>
    <w:p w14:paraId="7A97A69E" w14:textId="5F17D7D1" w:rsidR="00E700A4" w:rsidRDefault="00E700A4" w:rsidP="00EB567D">
      <w:pPr>
        <w:spacing w:after="0"/>
        <w:jc w:val="center"/>
        <w:rPr>
          <w:rFonts w:cstheme="minorHAnsi"/>
        </w:rPr>
      </w:pPr>
    </w:p>
    <w:p w14:paraId="30BF5D52" w14:textId="77777777" w:rsidR="00A0709E" w:rsidRPr="00915C12" w:rsidRDefault="00A0709E" w:rsidP="00EB567D">
      <w:pPr>
        <w:spacing w:after="0"/>
        <w:jc w:val="center"/>
        <w:rPr>
          <w:rFonts w:cstheme="minorHAnsi"/>
        </w:rPr>
      </w:pPr>
    </w:p>
    <w:tbl>
      <w:tblPr>
        <w:tblStyle w:val="TableGrid"/>
        <w:tblW w:w="0" w:type="auto"/>
        <w:tblLook w:val="04A0" w:firstRow="1" w:lastRow="0" w:firstColumn="1" w:lastColumn="0" w:noHBand="0" w:noVBand="1"/>
      </w:tblPr>
      <w:tblGrid>
        <w:gridCol w:w="1980"/>
        <w:gridCol w:w="6804"/>
      </w:tblGrid>
      <w:tr w:rsidR="00A0709E" w14:paraId="2223F391" w14:textId="77777777" w:rsidTr="00A0709E">
        <w:tc>
          <w:tcPr>
            <w:tcW w:w="1980" w:type="dxa"/>
          </w:tcPr>
          <w:p w14:paraId="43C8E3C4" w14:textId="74231B96" w:rsidR="00A0709E" w:rsidRPr="00A0709E" w:rsidRDefault="00A0709E" w:rsidP="0082570D">
            <w:pPr>
              <w:ind w:right="29"/>
              <w:rPr>
                <w:rFonts w:cstheme="minorHAnsi"/>
                <w:b/>
              </w:rPr>
            </w:pPr>
            <w:r w:rsidRPr="00A0709E">
              <w:rPr>
                <w:rFonts w:cstheme="minorHAnsi"/>
                <w:b/>
              </w:rPr>
              <w:t>Job Title</w:t>
            </w:r>
          </w:p>
        </w:tc>
        <w:tc>
          <w:tcPr>
            <w:tcW w:w="6804" w:type="dxa"/>
          </w:tcPr>
          <w:p w14:paraId="0CD6A927" w14:textId="0BA2178C" w:rsidR="00A0709E" w:rsidRPr="00A0709E" w:rsidRDefault="00A0709E" w:rsidP="00A0709E">
            <w:pPr>
              <w:rPr>
                <w:rFonts w:cstheme="minorHAnsi"/>
              </w:rPr>
            </w:pPr>
            <w:r w:rsidRPr="00A0709E">
              <w:rPr>
                <w:rFonts w:cstheme="minorHAnsi"/>
              </w:rPr>
              <w:t>Development Manager</w:t>
            </w:r>
          </w:p>
        </w:tc>
      </w:tr>
      <w:tr w:rsidR="00A0709E" w14:paraId="29810EBB" w14:textId="77777777" w:rsidTr="00A0709E">
        <w:tc>
          <w:tcPr>
            <w:tcW w:w="1980" w:type="dxa"/>
          </w:tcPr>
          <w:p w14:paraId="5843D692" w14:textId="1C9D09BD" w:rsidR="00A0709E" w:rsidRPr="00A0709E" w:rsidRDefault="00A0709E" w:rsidP="0082570D">
            <w:pPr>
              <w:ind w:right="29"/>
              <w:rPr>
                <w:rFonts w:cstheme="minorHAnsi"/>
                <w:b/>
              </w:rPr>
            </w:pPr>
            <w:r w:rsidRPr="00A0709E">
              <w:rPr>
                <w:rFonts w:cstheme="minorHAnsi"/>
                <w:b/>
              </w:rPr>
              <w:t>Salary</w:t>
            </w:r>
          </w:p>
        </w:tc>
        <w:tc>
          <w:tcPr>
            <w:tcW w:w="6804" w:type="dxa"/>
          </w:tcPr>
          <w:p w14:paraId="3D8B7129" w14:textId="013DA3EF" w:rsidR="00A0709E" w:rsidRPr="00066193" w:rsidRDefault="00FA344C" w:rsidP="006B2A07">
            <w:pPr>
              <w:rPr>
                <w:rFonts w:cstheme="minorHAnsi"/>
              </w:rPr>
            </w:pPr>
            <w:r w:rsidRPr="00066193">
              <w:rPr>
                <w:rFonts w:cstheme="minorHAnsi"/>
              </w:rPr>
              <w:t>£3</w:t>
            </w:r>
            <w:r w:rsidR="006B2A07" w:rsidRPr="00066193">
              <w:rPr>
                <w:rFonts w:cstheme="minorHAnsi"/>
              </w:rPr>
              <w:t>2,000- 35,00</w:t>
            </w:r>
            <w:r w:rsidRPr="00066193">
              <w:rPr>
                <w:rFonts w:cstheme="minorHAnsi"/>
              </w:rPr>
              <w:t xml:space="preserve">0k </w:t>
            </w:r>
            <w:r w:rsidR="006B2A07" w:rsidRPr="00066193">
              <w:rPr>
                <w:rFonts w:cstheme="minorHAnsi"/>
              </w:rPr>
              <w:t xml:space="preserve">depending on experience </w:t>
            </w:r>
          </w:p>
        </w:tc>
      </w:tr>
      <w:tr w:rsidR="00A0709E" w14:paraId="76BDDE61" w14:textId="77777777" w:rsidTr="00A0709E">
        <w:trPr>
          <w:trHeight w:val="315"/>
        </w:trPr>
        <w:tc>
          <w:tcPr>
            <w:tcW w:w="1980" w:type="dxa"/>
          </w:tcPr>
          <w:p w14:paraId="571EF7CB" w14:textId="58CD1F54" w:rsidR="00A0709E" w:rsidRPr="00A0709E" w:rsidRDefault="00A0709E" w:rsidP="0082570D">
            <w:pPr>
              <w:ind w:right="29"/>
              <w:rPr>
                <w:rFonts w:cstheme="minorHAnsi"/>
                <w:b/>
              </w:rPr>
            </w:pPr>
            <w:r w:rsidRPr="00A0709E">
              <w:rPr>
                <w:rFonts w:cstheme="minorHAnsi"/>
                <w:b/>
              </w:rPr>
              <w:t>Contract</w:t>
            </w:r>
          </w:p>
        </w:tc>
        <w:tc>
          <w:tcPr>
            <w:tcW w:w="6804" w:type="dxa"/>
          </w:tcPr>
          <w:p w14:paraId="5A151B1C" w14:textId="36C91495" w:rsidR="00A0709E" w:rsidRPr="00066193" w:rsidRDefault="00066193" w:rsidP="00066193">
            <w:pPr>
              <w:rPr>
                <w:rFonts w:cstheme="minorHAnsi"/>
              </w:rPr>
            </w:pPr>
            <w:r>
              <w:rPr>
                <w:rFonts w:cstheme="minorHAnsi"/>
              </w:rPr>
              <w:t>Full-</w:t>
            </w:r>
            <w:r w:rsidR="00DE781D" w:rsidRPr="00066193">
              <w:rPr>
                <w:rFonts w:cstheme="minorHAnsi"/>
              </w:rPr>
              <w:t xml:space="preserve">Time </w:t>
            </w:r>
            <w:r w:rsidR="00A0709E" w:rsidRPr="00066193">
              <w:rPr>
                <w:rFonts w:cstheme="minorHAnsi"/>
              </w:rPr>
              <w:t>12-month contract renewable subject to funding</w:t>
            </w:r>
          </w:p>
        </w:tc>
      </w:tr>
      <w:tr w:rsidR="00353017" w14:paraId="02DADC50" w14:textId="77777777" w:rsidTr="00A0709E">
        <w:trPr>
          <w:trHeight w:val="315"/>
        </w:trPr>
        <w:tc>
          <w:tcPr>
            <w:tcW w:w="1980" w:type="dxa"/>
          </w:tcPr>
          <w:p w14:paraId="1E34BDB3" w14:textId="67418145" w:rsidR="00353017" w:rsidRDefault="00353017" w:rsidP="0082570D">
            <w:pPr>
              <w:ind w:right="29"/>
              <w:rPr>
                <w:rFonts w:cstheme="minorHAnsi"/>
                <w:b/>
              </w:rPr>
            </w:pPr>
            <w:r>
              <w:rPr>
                <w:rFonts w:cstheme="minorHAnsi"/>
                <w:b/>
              </w:rPr>
              <w:t>Closing Date</w:t>
            </w:r>
          </w:p>
        </w:tc>
        <w:tc>
          <w:tcPr>
            <w:tcW w:w="6804" w:type="dxa"/>
          </w:tcPr>
          <w:p w14:paraId="685E406F" w14:textId="1EDFCAA3" w:rsidR="00353017" w:rsidRPr="00066193" w:rsidRDefault="00353017" w:rsidP="00A0709E">
            <w:pPr>
              <w:rPr>
                <w:rFonts w:cstheme="minorHAnsi"/>
              </w:rPr>
            </w:pPr>
            <w:r>
              <w:rPr>
                <w:rFonts w:cstheme="minorHAnsi"/>
              </w:rPr>
              <w:t>Midnight Sunday 20</w:t>
            </w:r>
            <w:r w:rsidRPr="00353017">
              <w:rPr>
                <w:rFonts w:cstheme="minorHAnsi"/>
                <w:vertAlign w:val="superscript"/>
              </w:rPr>
              <w:t>th</w:t>
            </w:r>
            <w:r>
              <w:rPr>
                <w:rFonts w:cstheme="minorHAnsi"/>
              </w:rPr>
              <w:t xml:space="preserve"> January 2019</w:t>
            </w:r>
            <w:bookmarkStart w:id="0" w:name="_GoBack"/>
            <w:bookmarkEnd w:id="0"/>
          </w:p>
        </w:tc>
      </w:tr>
      <w:tr w:rsidR="00A0709E" w14:paraId="4EB29284" w14:textId="77777777" w:rsidTr="00A0709E">
        <w:trPr>
          <w:trHeight w:val="315"/>
        </w:trPr>
        <w:tc>
          <w:tcPr>
            <w:tcW w:w="1980" w:type="dxa"/>
          </w:tcPr>
          <w:p w14:paraId="73F5F1E0" w14:textId="13BC5787" w:rsidR="00A0709E" w:rsidRPr="00A0709E" w:rsidRDefault="00DE781D" w:rsidP="0082570D">
            <w:pPr>
              <w:ind w:right="29"/>
              <w:rPr>
                <w:rFonts w:cstheme="minorHAnsi"/>
                <w:b/>
              </w:rPr>
            </w:pPr>
            <w:r>
              <w:rPr>
                <w:rFonts w:cstheme="minorHAnsi"/>
                <w:b/>
              </w:rPr>
              <w:t>Interviews</w:t>
            </w:r>
          </w:p>
        </w:tc>
        <w:tc>
          <w:tcPr>
            <w:tcW w:w="6804" w:type="dxa"/>
          </w:tcPr>
          <w:p w14:paraId="3D4D0481" w14:textId="3CCEBB5A" w:rsidR="00A0709E" w:rsidRPr="00066193" w:rsidRDefault="00066193" w:rsidP="00A0709E">
            <w:pPr>
              <w:rPr>
                <w:rFonts w:cstheme="minorHAnsi"/>
              </w:rPr>
            </w:pPr>
            <w:r w:rsidRPr="00066193">
              <w:rPr>
                <w:rFonts w:cstheme="minorHAnsi"/>
              </w:rPr>
              <w:t>28</w:t>
            </w:r>
            <w:r w:rsidRPr="00066193">
              <w:rPr>
                <w:rFonts w:cstheme="minorHAnsi"/>
                <w:vertAlign w:val="superscript"/>
              </w:rPr>
              <w:t>th</w:t>
            </w:r>
            <w:r w:rsidRPr="00066193">
              <w:rPr>
                <w:rFonts w:cstheme="minorHAnsi"/>
              </w:rPr>
              <w:t xml:space="preserve"> Jan and</w:t>
            </w:r>
            <w:r w:rsidR="00DE781D" w:rsidRPr="00066193">
              <w:rPr>
                <w:rFonts w:cstheme="minorHAnsi"/>
              </w:rPr>
              <w:t xml:space="preserve"> 4</w:t>
            </w:r>
            <w:r w:rsidR="00DE781D" w:rsidRPr="00066193">
              <w:rPr>
                <w:rFonts w:cstheme="minorHAnsi"/>
                <w:vertAlign w:val="superscript"/>
              </w:rPr>
              <w:t>th</w:t>
            </w:r>
            <w:r w:rsidR="00353017">
              <w:rPr>
                <w:rFonts w:cstheme="minorHAnsi"/>
              </w:rPr>
              <w:t xml:space="preserve"> Feb</w:t>
            </w:r>
            <w:r w:rsidR="00DE781D" w:rsidRPr="00066193">
              <w:rPr>
                <w:rFonts w:cstheme="minorHAnsi"/>
              </w:rPr>
              <w:t xml:space="preserve"> 2019</w:t>
            </w:r>
          </w:p>
        </w:tc>
      </w:tr>
      <w:tr w:rsidR="00A0709E" w14:paraId="36E2D3BB" w14:textId="77777777" w:rsidTr="00A0709E">
        <w:trPr>
          <w:trHeight w:val="211"/>
        </w:trPr>
        <w:tc>
          <w:tcPr>
            <w:tcW w:w="1980" w:type="dxa"/>
          </w:tcPr>
          <w:p w14:paraId="6D092DF1" w14:textId="2FA13538" w:rsidR="00A0709E" w:rsidRPr="00A0709E" w:rsidRDefault="00A0709E" w:rsidP="0082570D">
            <w:pPr>
              <w:ind w:right="29"/>
              <w:rPr>
                <w:rFonts w:cstheme="minorHAnsi"/>
                <w:b/>
              </w:rPr>
            </w:pPr>
            <w:r>
              <w:rPr>
                <w:rFonts w:cstheme="minorHAnsi"/>
                <w:b/>
              </w:rPr>
              <w:t>Reports</w:t>
            </w:r>
            <w:r w:rsidRPr="00A0709E">
              <w:rPr>
                <w:rFonts w:cstheme="minorHAnsi"/>
                <w:b/>
              </w:rPr>
              <w:t xml:space="preserve"> to</w:t>
            </w:r>
          </w:p>
        </w:tc>
        <w:tc>
          <w:tcPr>
            <w:tcW w:w="6804" w:type="dxa"/>
          </w:tcPr>
          <w:p w14:paraId="14345663" w14:textId="55237C9A" w:rsidR="00A0709E" w:rsidRPr="00A0709E" w:rsidRDefault="00A0709E" w:rsidP="00A0709E">
            <w:pPr>
              <w:rPr>
                <w:rFonts w:cstheme="minorHAnsi"/>
              </w:rPr>
            </w:pPr>
            <w:r>
              <w:rPr>
                <w:rFonts w:cstheme="minorHAnsi"/>
              </w:rPr>
              <w:t>Director</w:t>
            </w:r>
          </w:p>
        </w:tc>
      </w:tr>
      <w:tr w:rsidR="00A0709E" w14:paraId="72998E9A" w14:textId="77777777" w:rsidTr="00A0709E">
        <w:trPr>
          <w:trHeight w:val="211"/>
        </w:trPr>
        <w:tc>
          <w:tcPr>
            <w:tcW w:w="1980" w:type="dxa"/>
          </w:tcPr>
          <w:p w14:paraId="6F7C0FEB" w14:textId="53994849" w:rsidR="00A0709E" w:rsidRDefault="00A0709E" w:rsidP="0082570D">
            <w:pPr>
              <w:ind w:right="29"/>
              <w:rPr>
                <w:rFonts w:cstheme="minorHAnsi"/>
                <w:b/>
              </w:rPr>
            </w:pPr>
            <w:r>
              <w:rPr>
                <w:rFonts w:cstheme="minorHAnsi"/>
                <w:b/>
              </w:rPr>
              <w:t>Start date</w:t>
            </w:r>
          </w:p>
        </w:tc>
        <w:tc>
          <w:tcPr>
            <w:tcW w:w="6804" w:type="dxa"/>
          </w:tcPr>
          <w:p w14:paraId="057B9F43" w14:textId="0486A839" w:rsidR="00A0709E" w:rsidRDefault="00A0709E" w:rsidP="00A0709E">
            <w:pPr>
              <w:rPr>
                <w:rFonts w:cstheme="minorHAnsi"/>
              </w:rPr>
            </w:pPr>
            <w:r>
              <w:rPr>
                <w:rFonts w:cstheme="minorHAnsi"/>
              </w:rPr>
              <w:t>March 2019</w:t>
            </w:r>
            <w:r w:rsidR="00D263C9">
              <w:rPr>
                <w:rFonts w:cstheme="minorHAnsi"/>
              </w:rPr>
              <w:t xml:space="preserve"> (negotiable)</w:t>
            </w:r>
          </w:p>
        </w:tc>
      </w:tr>
    </w:tbl>
    <w:p w14:paraId="7C760BE2" w14:textId="77777777" w:rsidR="00ED790C" w:rsidRPr="00915C12" w:rsidRDefault="00ED790C" w:rsidP="00A0709E">
      <w:pPr>
        <w:spacing w:after="0"/>
        <w:rPr>
          <w:rFonts w:cstheme="minorHAnsi"/>
        </w:rPr>
      </w:pPr>
    </w:p>
    <w:p w14:paraId="0557EA6A" w14:textId="442B246E" w:rsidR="00CC0663" w:rsidRPr="00915C12" w:rsidRDefault="00CC0663" w:rsidP="00CC0663">
      <w:pPr>
        <w:spacing w:after="0"/>
        <w:rPr>
          <w:rFonts w:cstheme="minorHAnsi"/>
        </w:rPr>
      </w:pPr>
      <w:r w:rsidRPr="00915C12">
        <w:rPr>
          <w:rFonts w:cstheme="minorHAnsi"/>
          <w:b/>
        </w:rPr>
        <w:t>Purpose of role:</w:t>
      </w:r>
      <w:r w:rsidRPr="00915C12">
        <w:rPr>
          <w:rFonts w:cstheme="minorHAnsi"/>
        </w:rPr>
        <w:t xml:space="preserve"> </w:t>
      </w:r>
    </w:p>
    <w:p w14:paraId="222757E8" w14:textId="3AFB3C57" w:rsidR="00EB567D" w:rsidRPr="00915C12" w:rsidRDefault="00EB567D" w:rsidP="00CC0663">
      <w:pPr>
        <w:spacing w:after="0"/>
        <w:rPr>
          <w:rFonts w:cstheme="minorHAnsi"/>
        </w:rPr>
      </w:pPr>
      <w:r w:rsidRPr="00915C12">
        <w:rPr>
          <w:rFonts w:cstheme="minorHAnsi"/>
        </w:rPr>
        <w:t xml:space="preserve">To support the </w:t>
      </w:r>
      <w:r w:rsidR="0069392B">
        <w:rPr>
          <w:rFonts w:cstheme="minorHAnsi"/>
        </w:rPr>
        <w:t>Director of</w:t>
      </w:r>
      <w:r w:rsidR="00A0709E">
        <w:rPr>
          <w:rFonts w:cstheme="minorHAnsi"/>
        </w:rPr>
        <w:t xml:space="preserve"> the Global Initiative to End All Corporal Punishment of Children (</w:t>
      </w:r>
      <w:r w:rsidRPr="00915C12">
        <w:rPr>
          <w:rFonts w:cstheme="minorHAnsi"/>
        </w:rPr>
        <w:t>G</w:t>
      </w:r>
      <w:r w:rsidR="00EB3D67" w:rsidRPr="00915C12">
        <w:rPr>
          <w:rFonts w:cstheme="minorHAnsi"/>
        </w:rPr>
        <w:t>I</w:t>
      </w:r>
      <w:r w:rsidR="00A0709E">
        <w:rPr>
          <w:rFonts w:cstheme="minorHAnsi"/>
        </w:rPr>
        <w:t>)</w:t>
      </w:r>
      <w:r w:rsidR="0069392B">
        <w:rPr>
          <w:rFonts w:cstheme="minorHAnsi"/>
        </w:rPr>
        <w:t xml:space="preserve"> in transforming the </w:t>
      </w:r>
      <w:r w:rsidRPr="00915C12">
        <w:rPr>
          <w:rFonts w:cstheme="minorHAnsi"/>
        </w:rPr>
        <w:t>organisation</w:t>
      </w:r>
      <w:r w:rsidR="0069392B">
        <w:rPr>
          <w:rFonts w:cstheme="minorHAnsi"/>
        </w:rPr>
        <w:t xml:space="preserve"> into </w:t>
      </w:r>
      <w:r w:rsidR="00854762" w:rsidRPr="00915C12">
        <w:rPr>
          <w:rFonts w:cstheme="minorHAnsi"/>
        </w:rPr>
        <w:t xml:space="preserve">a sustainable global NGO through the creation </w:t>
      </w:r>
      <w:r w:rsidR="0069392B">
        <w:rPr>
          <w:rFonts w:cstheme="minorHAnsi"/>
        </w:rPr>
        <w:t xml:space="preserve">and implementation </w:t>
      </w:r>
      <w:r w:rsidR="007865E6" w:rsidRPr="00915C12">
        <w:rPr>
          <w:rFonts w:cstheme="minorHAnsi"/>
        </w:rPr>
        <w:t xml:space="preserve">of </w:t>
      </w:r>
      <w:r w:rsidR="0069392B">
        <w:rPr>
          <w:rFonts w:cstheme="minorHAnsi"/>
        </w:rPr>
        <w:t xml:space="preserve">robust </w:t>
      </w:r>
      <w:r w:rsidR="00683B4E" w:rsidRPr="00915C12">
        <w:rPr>
          <w:rFonts w:cstheme="minorHAnsi"/>
        </w:rPr>
        <w:t>income generation</w:t>
      </w:r>
      <w:r w:rsidR="00BC5133">
        <w:rPr>
          <w:rFonts w:cstheme="minorHAnsi"/>
        </w:rPr>
        <w:t xml:space="preserve"> and business development</w:t>
      </w:r>
      <w:r w:rsidR="00683B4E" w:rsidRPr="00915C12">
        <w:rPr>
          <w:rFonts w:cstheme="minorHAnsi"/>
        </w:rPr>
        <w:t xml:space="preserve"> </w:t>
      </w:r>
      <w:r w:rsidR="00047602" w:rsidRPr="00915C12">
        <w:rPr>
          <w:rFonts w:cstheme="minorHAnsi"/>
        </w:rPr>
        <w:t>strategies</w:t>
      </w:r>
      <w:r w:rsidR="00A0709E">
        <w:rPr>
          <w:rFonts w:cstheme="minorHAnsi"/>
        </w:rPr>
        <w:t>,</w:t>
      </w:r>
      <w:r w:rsidR="0069392B">
        <w:rPr>
          <w:rFonts w:cstheme="minorHAnsi"/>
        </w:rPr>
        <w:t xml:space="preserve"> which i</w:t>
      </w:r>
      <w:r w:rsidR="00683B4E" w:rsidRPr="00915C12">
        <w:rPr>
          <w:rFonts w:cstheme="minorHAnsi"/>
        </w:rPr>
        <w:t>nclud</w:t>
      </w:r>
      <w:r w:rsidR="0069392B">
        <w:rPr>
          <w:rFonts w:cstheme="minorHAnsi"/>
        </w:rPr>
        <w:t>e</w:t>
      </w:r>
      <w:r w:rsidR="00683B4E" w:rsidRPr="00915C12">
        <w:rPr>
          <w:rFonts w:cstheme="minorHAnsi"/>
        </w:rPr>
        <w:t xml:space="preserve"> trust and foundation fundraising, </w:t>
      </w:r>
      <w:r w:rsidR="0069392B">
        <w:rPr>
          <w:rFonts w:cstheme="minorHAnsi"/>
        </w:rPr>
        <w:t xml:space="preserve">supporter development, </w:t>
      </w:r>
      <w:r w:rsidR="00683B4E" w:rsidRPr="00915C12">
        <w:rPr>
          <w:rFonts w:cstheme="minorHAnsi"/>
        </w:rPr>
        <w:t>partnership</w:t>
      </w:r>
      <w:r w:rsidR="0069392B">
        <w:rPr>
          <w:rFonts w:cstheme="minorHAnsi"/>
        </w:rPr>
        <w:t xml:space="preserve">s </w:t>
      </w:r>
      <w:r w:rsidR="00A0709E">
        <w:rPr>
          <w:rFonts w:cstheme="minorHAnsi"/>
        </w:rPr>
        <w:t>and</w:t>
      </w:r>
      <w:r w:rsidR="00683B4E" w:rsidRPr="00915C12">
        <w:rPr>
          <w:rFonts w:cstheme="minorHAnsi"/>
        </w:rPr>
        <w:t xml:space="preserve"> contracted work</w:t>
      </w:r>
      <w:r w:rsidRPr="00915C12">
        <w:rPr>
          <w:rFonts w:cstheme="minorHAnsi"/>
        </w:rPr>
        <w:t xml:space="preserve">. </w:t>
      </w:r>
    </w:p>
    <w:p w14:paraId="4678AFFD" w14:textId="77777777" w:rsidR="00D522CD" w:rsidRDefault="00D522CD" w:rsidP="006D0114">
      <w:pPr>
        <w:spacing w:after="0"/>
        <w:rPr>
          <w:rFonts w:cstheme="minorHAnsi"/>
        </w:rPr>
      </w:pPr>
    </w:p>
    <w:p w14:paraId="7AFD0BFB" w14:textId="1F045374" w:rsidR="00683B4E" w:rsidRPr="00915C12" w:rsidRDefault="00D522CD" w:rsidP="006D0114">
      <w:pPr>
        <w:spacing w:after="0"/>
        <w:rPr>
          <w:rFonts w:cstheme="minorHAnsi"/>
          <w:b/>
        </w:rPr>
      </w:pPr>
      <w:r w:rsidRPr="00D522CD">
        <w:rPr>
          <w:rFonts w:cstheme="minorHAnsi"/>
          <w:b/>
        </w:rPr>
        <w:t>R</w:t>
      </w:r>
      <w:r w:rsidR="00CC0663" w:rsidRPr="00915C12">
        <w:rPr>
          <w:rFonts w:cstheme="minorHAnsi"/>
          <w:b/>
        </w:rPr>
        <w:t>esponsibilities:</w:t>
      </w:r>
    </w:p>
    <w:p w14:paraId="0865FAAB" w14:textId="5EF854D9" w:rsidR="00683B4E" w:rsidRPr="0082570D" w:rsidRDefault="00066193" w:rsidP="0082570D">
      <w:pPr>
        <w:pStyle w:val="ListParagraph"/>
        <w:numPr>
          <w:ilvl w:val="0"/>
          <w:numId w:val="19"/>
        </w:numPr>
        <w:tabs>
          <w:tab w:val="left" w:pos="142"/>
        </w:tabs>
        <w:ind w:left="567" w:hanging="567"/>
        <w:rPr>
          <w:rFonts w:cstheme="minorHAnsi"/>
          <w:color w:val="000000"/>
          <w:shd w:val="clear" w:color="auto" w:fill="FFFFFF"/>
        </w:rPr>
      </w:pPr>
      <w:r>
        <w:rPr>
          <w:rFonts w:cstheme="minorHAnsi"/>
          <w:color w:val="000000"/>
          <w:shd w:val="clear" w:color="auto" w:fill="FFFFFF"/>
        </w:rPr>
        <w:t xml:space="preserve">. </w:t>
      </w:r>
      <w:r w:rsidR="0069392B" w:rsidRPr="0082570D">
        <w:rPr>
          <w:rFonts w:cstheme="minorHAnsi"/>
          <w:color w:val="000000"/>
          <w:shd w:val="clear" w:color="auto" w:fill="FFFFFF"/>
        </w:rPr>
        <w:t>W</w:t>
      </w:r>
      <w:r w:rsidR="00683B4E" w:rsidRPr="0082570D">
        <w:rPr>
          <w:rFonts w:cstheme="minorHAnsi"/>
          <w:color w:val="000000"/>
          <w:shd w:val="clear" w:color="auto" w:fill="FFFFFF"/>
        </w:rPr>
        <w:t>ork with the Director of G</w:t>
      </w:r>
      <w:r w:rsidR="0082570D" w:rsidRPr="0082570D">
        <w:rPr>
          <w:rFonts w:cstheme="minorHAnsi"/>
          <w:color w:val="000000"/>
          <w:shd w:val="clear" w:color="auto" w:fill="FFFFFF"/>
        </w:rPr>
        <w:t>I</w:t>
      </w:r>
      <w:r w:rsidR="00683B4E" w:rsidRPr="0082570D">
        <w:rPr>
          <w:rFonts w:cstheme="minorHAnsi"/>
          <w:color w:val="000000"/>
          <w:shd w:val="clear" w:color="auto" w:fill="FFFFFF"/>
        </w:rPr>
        <w:t xml:space="preserve"> to </w:t>
      </w:r>
      <w:r w:rsidR="004A69D8">
        <w:rPr>
          <w:rFonts w:cstheme="minorHAnsi"/>
          <w:color w:val="000000"/>
          <w:shd w:val="clear" w:color="auto" w:fill="FFFFFF"/>
        </w:rPr>
        <w:t xml:space="preserve">create </w:t>
      </w:r>
      <w:r w:rsidR="00683B4E" w:rsidRPr="0082570D">
        <w:rPr>
          <w:rFonts w:cstheme="minorHAnsi"/>
          <w:color w:val="000000"/>
          <w:shd w:val="clear" w:color="auto" w:fill="FFFFFF"/>
        </w:rPr>
        <w:t xml:space="preserve">a </w:t>
      </w:r>
      <w:r w:rsidR="00BC5133">
        <w:rPr>
          <w:rFonts w:cstheme="minorHAnsi"/>
          <w:color w:val="000000"/>
          <w:shd w:val="clear" w:color="auto" w:fill="FFFFFF"/>
        </w:rPr>
        <w:t xml:space="preserve">development </w:t>
      </w:r>
      <w:r w:rsidR="00683B4E" w:rsidRPr="0082570D">
        <w:rPr>
          <w:rFonts w:cstheme="minorHAnsi"/>
          <w:color w:val="000000"/>
          <w:shd w:val="clear" w:color="auto" w:fill="FFFFFF"/>
        </w:rPr>
        <w:t xml:space="preserve">strategy which </w:t>
      </w:r>
      <w:r w:rsidR="00EA6D02" w:rsidRPr="0082570D">
        <w:rPr>
          <w:rFonts w:cstheme="minorHAnsi"/>
          <w:color w:val="000000"/>
          <w:shd w:val="clear" w:color="auto" w:fill="FFFFFF"/>
        </w:rPr>
        <w:t xml:space="preserve">assures our sustainability and income generation success, and </w:t>
      </w:r>
      <w:r w:rsidR="0069392B" w:rsidRPr="0082570D">
        <w:rPr>
          <w:rFonts w:cstheme="minorHAnsi"/>
          <w:color w:val="000000"/>
          <w:shd w:val="clear" w:color="auto" w:fill="FFFFFF"/>
        </w:rPr>
        <w:t xml:space="preserve">which </w:t>
      </w:r>
      <w:r w:rsidR="00683B4E" w:rsidRPr="0082570D">
        <w:rPr>
          <w:rFonts w:cstheme="minorHAnsi"/>
          <w:color w:val="000000"/>
          <w:shd w:val="clear" w:color="auto" w:fill="FFFFFF"/>
        </w:rPr>
        <w:t>include</w:t>
      </w:r>
      <w:r w:rsidR="0069392B" w:rsidRPr="0082570D">
        <w:rPr>
          <w:rFonts w:cstheme="minorHAnsi"/>
          <w:color w:val="000000"/>
          <w:shd w:val="clear" w:color="auto" w:fill="FFFFFF"/>
        </w:rPr>
        <w:t>s</w:t>
      </w:r>
      <w:r w:rsidR="00683B4E" w:rsidRPr="0082570D">
        <w:rPr>
          <w:rFonts w:cstheme="minorHAnsi"/>
          <w:color w:val="000000"/>
          <w:shd w:val="clear" w:color="auto" w:fill="FFFFFF"/>
        </w:rPr>
        <w:t xml:space="preserve">: </w:t>
      </w:r>
    </w:p>
    <w:p w14:paraId="5F3EAB0B" w14:textId="71F73823" w:rsidR="001B314C" w:rsidRPr="00915C12" w:rsidRDefault="0082570D" w:rsidP="00683B4E">
      <w:pPr>
        <w:pStyle w:val="ListParagraph"/>
        <w:numPr>
          <w:ilvl w:val="0"/>
          <w:numId w:val="7"/>
        </w:numPr>
        <w:rPr>
          <w:rFonts w:cstheme="minorHAnsi"/>
        </w:rPr>
      </w:pPr>
      <w:r>
        <w:rPr>
          <w:rFonts w:cstheme="minorHAnsi"/>
          <w:color w:val="000000"/>
          <w:shd w:val="clear" w:color="auto" w:fill="FFFFFF"/>
        </w:rPr>
        <w:t>O</w:t>
      </w:r>
      <w:r w:rsidR="0069392B">
        <w:rPr>
          <w:rFonts w:cstheme="minorHAnsi"/>
          <w:color w:val="000000"/>
          <w:shd w:val="clear" w:color="auto" w:fill="FFFFFF"/>
        </w:rPr>
        <w:t xml:space="preserve">ur </w:t>
      </w:r>
      <w:r w:rsidR="001B314C" w:rsidRPr="00915C12">
        <w:rPr>
          <w:rFonts w:cstheme="minorHAnsi"/>
          <w:color w:val="000000"/>
          <w:shd w:val="clear" w:color="auto" w:fill="FFFFFF"/>
        </w:rPr>
        <w:t>goals for income generation</w:t>
      </w:r>
      <w:r w:rsidR="0069392B">
        <w:rPr>
          <w:rFonts w:cstheme="minorHAnsi"/>
          <w:color w:val="000000"/>
          <w:shd w:val="clear" w:color="auto" w:fill="FFFFFF"/>
        </w:rPr>
        <w:t xml:space="preserve"> over 2019-23 and beyond</w:t>
      </w:r>
      <w:r w:rsidR="001B314C" w:rsidRPr="00915C12">
        <w:rPr>
          <w:rFonts w:cstheme="minorHAnsi"/>
          <w:color w:val="000000"/>
          <w:shd w:val="clear" w:color="auto" w:fill="FFFFFF"/>
        </w:rPr>
        <w:t>,</w:t>
      </w:r>
      <w:r w:rsidR="0069392B">
        <w:rPr>
          <w:rFonts w:cstheme="minorHAnsi"/>
          <w:color w:val="000000"/>
          <w:shd w:val="clear" w:color="auto" w:fill="FFFFFF"/>
        </w:rPr>
        <w:t xml:space="preserve"> and </w:t>
      </w:r>
      <w:r>
        <w:rPr>
          <w:rFonts w:cstheme="minorHAnsi"/>
          <w:color w:val="000000"/>
          <w:shd w:val="clear" w:color="auto" w:fill="FFFFFF"/>
        </w:rPr>
        <w:t xml:space="preserve">a clear plan of work </w:t>
      </w:r>
      <w:r w:rsidR="001B314C" w:rsidRPr="00915C12">
        <w:rPr>
          <w:rFonts w:cstheme="minorHAnsi"/>
          <w:color w:val="000000"/>
          <w:shd w:val="clear" w:color="auto" w:fill="FFFFFF"/>
        </w:rPr>
        <w:t>needed to meet these goals</w:t>
      </w:r>
    </w:p>
    <w:p w14:paraId="0E46366D" w14:textId="72B297CD" w:rsidR="001B314C" w:rsidRPr="00915C12" w:rsidRDefault="0069392B" w:rsidP="001B314C">
      <w:pPr>
        <w:pStyle w:val="ListParagraph"/>
        <w:numPr>
          <w:ilvl w:val="0"/>
          <w:numId w:val="7"/>
        </w:numPr>
        <w:rPr>
          <w:rFonts w:cstheme="minorHAnsi"/>
        </w:rPr>
      </w:pPr>
      <w:r>
        <w:rPr>
          <w:rFonts w:cstheme="minorHAnsi"/>
          <w:color w:val="000000"/>
          <w:shd w:val="clear" w:color="auto" w:fill="FFFFFF"/>
        </w:rPr>
        <w:t>A</w:t>
      </w:r>
      <w:r w:rsidR="001B314C" w:rsidRPr="00915C12">
        <w:rPr>
          <w:rFonts w:cstheme="minorHAnsi"/>
          <w:color w:val="000000"/>
          <w:shd w:val="clear" w:color="auto" w:fill="FFFFFF"/>
        </w:rPr>
        <w:t xml:space="preserve"> diverse and sustainable income generation plan, </w:t>
      </w:r>
      <w:r>
        <w:rPr>
          <w:rFonts w:cstheme="minorHAnsi"/>
          <w:color w:val="000000"/>
          <w:shd w:val="clear" w:color="auto" w:fill="FFFFFF"/>
        </w:rPr>
        <w:t xml:space="preserve">which includes identifying and </w:t>
      </w:r>
      <w:r w:rsidR="00EA6D02">
        <w:rPr>
          <w:rFonts w:cstheme="minorHAnsi"/>
          <w:color w:val="000000"/>
          <w:shd w:val="clear" w:color="auto" w:fill="FFFFFF"/>
        </w:rPr>
        <w:t>secur</w:t>
      </w:r>
      <w:r>
        <w:rPr>
          <w:rFonts w:cstheme="minorHAnsi"/>
          <w:color w:val="000000"/>
          <w:shd w:val="clear" w:color="auto" w:fill="FFFFFF"/>
        </w:rPr>
        <w:t>ing</w:t>
      </w:r>
      <w:r w:rsidR="00EA6D02">
        <w:rPr>
          <w:rFonts w:cstheme="minorHAnsi"/>
          <w:color w:val="000000"/>
          <w:shd w:val="clear" w:color="auto" w:fill="FFFFFF"/>
        </w:rPr>
        <w:t xml:space="preserve"> </w:t>
      </w:r>
      <w:r w:rsidR="001B314C" w:rsidRPr="00915C12">
        <w:rPr>
          <w:rFonts w:cstheme="minorHAnsi"/>
          <w:color w:val="000000"/>
          <w:shd w:val="clear" w:color="auto" w:fill="FFFFFF"/>
        </w:rPr>
        <w:t xml:space="preserve">income from new trust and foundations, high value donors, corporates and </w:t>
      </w:r>
      <w:r w:rsidR="00EA6D02">
        <w:rPr>
          <w:rFonts w:cstheme="minorHAnsi"/>
          <w:color w:val="000000"/>
          <w:shd w:val="clear" w:color="auto" w:fill="FFFFFF"/>
        </w:rPr>
        <w:t xml:space="preserve">through </w:t>
      </w:r>
      <w:r w:rsidR="001B314C" w:rsidRPr="00915C12">
        <w:rPr>
          <w:rFonts w:cstheme="minorHAnsi"/>
          <w:color w:val="000000"/>
          <w:shd w:val="clear" w:color="auto" w:fill="FFFFFF"/>
        </w:rPr>
        <w:t>contracted work and partnership projects</w:t>
      </w:r>
    </w:p>
    <w:p w14:paraId="45C40113" w14:textId="643032D3" w:rsidR="001B314C" w:rsidRPr="00915C12" w:rsidRDefault="001B314C" w:rsidP="001B314C">
      <w:pPr>
        <w:pStyle w:val="ListParagraph"/>
        <w:numPr>
          <w:ilvl w:val="0"/>
          <w:numId w:val="7"/>
        </w:numPr>
        <w:rPr>
          <w:rFonts w:cstheme="minorHAnsi"/>
        </w:rPr>
      </w:pPr>
      <w:r w:rsidRPr="00915C12">
        <w:rPr>
          <w:rFonts w:cstheme="minorHAnsi"/>
          <w:color w:val="000000"/>
          <w:shd w:val="clear" w:color="auto" w:fill="FFFFFF"/>
        </w:rPr>
        <w:t>Developing a robust pipeline of income to assure the long term sustainability of the organisation</w:t>
      </w:r>
    </w:p>
    <w:p w14:paraId="57F60013" w14:textId="630C3B5B" w:rsidR="00683B4E" w:rsidRPr="00915C12" w:rsidRDefault="0082570D" w:rsidP="00EA6D02">
      <w:pPr>
        <w:rPr>
          <w:rFonts w:cstheme="minorHAnsi"/>
        </w:rPr>
      </w:pPr>
      <w:r>
        <w:rPr>
          <w:rFonts w:cstheme="minorHAnsi"/>
          <w:color w:val="000000"/>
          <w:shd w:val="clear" w:color="auto" w:fill="FFFFFF"/>
        </w:rPr>
        <w:t>2</w:t>
      </w:r>
      <w:r w:rsidR="00066193">
        <w:rPr>
          <w:rFonts w:cstheme="minorHAnsi"/>
          <w:color w:val="000000"/>
          <w:shd w:val="clear" w:color="auto" w:fill="FFFFFF"/>
        </w:rPr>
        <w:t>.</w:t>
      </w:r>
      <w:r>
        <w:rPr>
          <w:rFonts w:cstheme="minorHAnsi"/>
          <w:color w:val="000000"/>
          <w:shd w:val="clear" w:color="auto" w:fill="FFFFFF"/>
        </w:rPr>
        <w:t xml:space="preserve"> </w:t>
      </w:r>
      <w:r w:rsidR="00EA6D02">
        <w:rPr>
          <w:rFonts w:cstheme="minorHAnsi"/>
          <w:color w:val="000000"/>
          <w:shd w:val="clear" w:color="auto" w:fill="FFFFFF"/>
        </w:rPr>
        <w:t>L</w:t>
      </w:r>
      <w:r w:rsidR="001B314C" w:rsidRPr="00915C12">
        <w:rPr>
          <w:rFonts w:cstheme="minorHAnsi"/>
          <w:color w:val="000000"/>
          <w:shd w:val="clear" w:color="auto" w:fill="FFFFFF"/>
        </w:rPr>
        <w:t xml:space="preserve">ead on identifying and </w:t>
      </w:r>
      <w:r w:rsidR="00683B4E" w:rsidRPr="00915C12">
        <w:rPr>
          <w:rFonts w:cstheme="minorHAnsi"/>
          <w:color w:val="000000"/>
          <w:shd w:val="clear" w:color="auto" w:fill="FFFFFF"/>
        </w:rPr>
        <w:t>approach</w:t>
      </w:r>
      <w:r w:rsidR="00EA6D02">
        <w:rPr>
          <w:rFonts w:cstheme="minorHAnsi"/>
          <w:color w:val="000000"/>
          <w:shd w:val="clear" w:color="auto" w:fill="FFFFFF"/>
        </w:rPr>
        <w:t>ing</w:t>
      </w:r>
      <w:r w:rsidR="00683B4E" w:rsidRPr="00915C12">
        <w:rPr>
          <w:rFonts w:cstheme="minorHAnsi"/>
          <w:color w:val="000000"/>
          <w:shd w:val="clear" w:color="auto" w:fill="FFFFFF"/>
        </w:rPr>
        <w:t xml:space="preserve"> potential </w:t>
      </w:r>
      <w:r w:rsidR="001B314C" w:rsidRPr="00915C12">
        <w:rPr>
          <w:rFonts w:cstheme="minorHAnsi"/>
          <w:color w:val="000000"/>
          <w:shd w:val="clear" w:color="auto" w:fill="FFFFFF"/>
        </w:rPr>
        <w:t xml:space="preserve">donors and </w:t>
      </w:r>
      <w:r w:rsidR="00683B4E" w:rsidRPr="00915C12">
        <w:rPr>
          <w:rFonts w:cstheme="minorHAnsi"/>
          <w:color w:val="000000"/>
          <w:shd w:val="clear" w:color="auto" w:fill="FFFFFF"/>
        </w:rPr>
        <w:t>supporters</w:t>
      </w:r>
      <w:r w:rsidR="00EA6D02">
        <w:rPr>
          <w:rFonts w:cstheme="minorHAnsi"/>
          <w:color w:val="000000"/>
          <w:shd w:val="clear" w:color="auto" w:fill="FFFFFF"/>
        </w:rPr>
        <w:t>,</w:t>
      </w:r>
      <w:r w:rsidR="00683B4E" w:rsidRPr="00915C12">
        <w:rPr>
          <w:rFonts w:cstheme="minorHAnsi"/>
          <w:color w:val="000000"/>
          <w:shd w:val="clear" w:color="auto" w:fill="FFFFFF"/>
        </w:rPr>
        <w:t xml:space="preserve"> and in </w:t>
      </w:r>
      <w:r w:rsidR="00EA6D02">
        <w:rPr>
          <w:rFonts w:cstheme="minorHAnsi"/>
          <w:color w:val="000000"/>
          <w:shd w:val="clear" w:color="auto" w:fill="FFFFFF"/>
        </w:rPr>
        <w:t xml:space="preserve">making </w:t>
      </w:r>
      <w:r w:rsidR="00683B4E" w:rsidRPr="00915C12">
        <w:rPr>
          <w:rFonts w:cstheme="minorHAnsi"/>
          <w:color w:val="000000"/>
          <w:shd w:val="clear" w:color="auto" w:fill="FFFFFF"/>
        </w:rPr>
        <w:t xml:space="preserve">warm and cold </w:t>
      </w:r>
      <w:r w:rsidR="001B314C" w:rsidRPr="00915C12">
        <w:rPr>
          <w:rFonts w:cstheme="minorHAnsi"/>
          <w:color w:val="000000"/>
          <w:shd w:val="clear" w:color="auto" w:fill="FFFFFF"/>
        </w:rPr>
        <w:t xml:space="preserve">applications </w:t>
      </w:r>
    </w:p>
    <w:p w14:paraId="1DCBA49F" w14:textId="674E0406" w:rsidR="00683B4E" w:rsidRPr="00915C12" w:rsidRDefault="0082570D" w:rsidP="001B314C">
      <w:pPr>
        <w:rPr>
          <w:rFonts w:cstheme="minorHAnsi"/>
        </w:rPr>
      </w:pPr>
      <w:r>
        <w:rPr>
          <w:rFonts w:cstheme="minorHAnsi"/>
          <w:color w:val="000000"/>
          <w:shd w:val="clear" w:color="auto" w:fill="FFFFFF"/>
        </w:rPr>
        <w:t>3</w:t>
      </w:r>
      <w:r w:rsidR="00066193">
        <w:rPr>
          <w:rFonts w:cstheme="minorHAnsi"/>
          <w:color w:val="000000"/>
          <w:shd w:val="clear" w:color="auto" w:fill="FFFFFF"/>
        </w:rPr>
        <w:t>.</w:t>
      </w:r>
      <w:r>
        <w:rPr>
          <w:rFonts w:cstheme="minorHAnsi"/>
          <w:color w:val="000000"/>
          <w:shd w:val="clear" w:color="auto" w:fill="FFFFFF"/>
        </w:rPr>
        <w:t xml:space="preserve"> </w:t>
      </w:r>
      <w:r w:rsidR="00683B4E" w:rsidRPr="00915C12">
        <w:rPr>
          <w:rFonts w:cstheme="minorHAnsi"/>
          <w:color w:val="000000"/>
          <w:shd w:val="clear" w:color="auto" w:fill="FFFFFF"/>
        </w:rPr>
        <w:t xml:space="preserve">Lead </w:t>
      </w:r>
      <w:r w:rsidR="00EA6D02">
        <w:rPr>
          <w:rFonts w:cstheme="minorHAnsi"/>
          <w:color w:val="000000"/>
          <w:shd w:val="clear" w:color="auto" w:fill="FFFFFF"/>
        </w:rPr>
        <w:t xml:space="preserve">the </w:t>
      </w:r>
      <w:r w:rsidR="00683B4E" w:rsidRPr="00915C12">
        <w:rPr>
          <w:rFonts w:cstheme="minorHAnsi"/>
          <w:color w:val="000000"/>
          <w:shd w:val="clear" w:color="auto" w:fill="FFFFFF"/>
        </w:rPr>
        <w:t xml:space="preserve">work with GI’s advocacy and communication staff (currently a team of 5 staff based in London and South Africa) to </w:t>
      </w:r>
      <w:r w:rsidR="001B314C" w:rsidRPr="00915C12">
        <w:rPr>
          <w:rFonts w:cstheme="minorHAnsi"/>
          <w:color w:val="000000"/>
          <w:shd w:val="clear" w:color="auto" w:fill="FFFFFF"/>
        </w:rPr>
        <w:t xml:space="preserve">develop </w:t>
      </w:r>
      <w:r w:rsidR="0069392B">
        <w:rPr>
          <w:rFonts w:cstheme="minorHAnsi"/>
          <w:color w:val="000000"/>
          <w:shd w:val="clear" w:color="auto" w:fill="FFFFFF"/>
        </w:rPr>
        <w:t>ambitious</w:t>
      </w:r>
      <w:r w:rsidR="001B314C" w:rsidRPr="00915C12">
        <w:rPr>
          <w:rFonts w:eastAsia="Times New Roman" w:cstheme="minorHAnsi"/>
          <w:color w:val="000000"/>
          <w:lang w:eastAsia="en-GB"/>
        </w:rPr>
        <w:t>, fully costed</w:t>
      </w:r>
      <w:r w:rsidR="0069392B">
        <w:rPr>
          <w:rFonts w:eastAsia="Times New Roman" w:cstheme="minorHAnsi"/>
          <w:color w:val="000000"/>
          <w:lang w:eastAsia="en-GB"/>
        </w:rPr>
        <w:t xml:space="preserve"> and</w:t>
      </w:r>
      <w:r w:rsidR="001B314C" w:rsidRPr="00915C12">
        <w:rPr>
          <w:rFonts w:eastAsia="Times New Roman" w:cstheme="minorHAnsi"/>
          <w:color w:val="000000"/>
          <w:lang w:eastAsia="en-GB"/>
        </w:rPr>
        <w:t xml:space="preserve"> fundable projects to present to donors</w:t>
      </w:r>
      <w:r w:rsidR="00EA6D02">
        <w:rPr>
          <w:rFonts w:eastAsia="Times New Roman" w:cstheme="minorHAnsi"/>
          <w:color w:val="000000"/>
          <w:lang w:eastAsia="en-GB"/>
        </w:rPr>
        <w:t xml:space="preserve">, </w:t>
      </w:r>
      <w:r w:rsidR="0069392B">
        <w:rPr>
          <w:rFonts w:eastAsia="Times New Roman" w:cstheme="minorHAnsi"/>
          <w:color w:val="000000"/>
          <w:lang w:eastAsia="en-GB"/>
        </w:rPr>
        <w:t xml:space="preserve">and which </w:t>
      </w:r>
      <w:r w:rsidR="00EA6D02">
        <w:rPr>
          <w:rFonts w:eastAsia="Times New Roman" w:cstheme="minorHAnsi"/>
          <w:color w:val="000000"/>
          <w:lang w:eastAsia="en-GB"/>
        </w:rPr>
        <w:t>cover our core costs</w:t>
      </w:r>
      <w:r w:rsidR="001B314C" w:rsidRPr="00915C12">
        <w:rPr>
          <w:rFonts w:eastAsia="Times New Roman" w:cstheme="minorHAnsi"/>
          <w:color w:val="000000"/>
          <w:lang w:eastAsia="en-GB"/>
        </w:rPr>
        <w:t xml:space="preserve">. </w:t>
      </w:r>
    </w:p>
    <w:p w14:paraId="5A44BA1B" w14:textId="36FD3E96" w:rsidR="00683B4E" w:rsidRPr="00915C12" w:rsidRDefault="0082570D" w:rsidP="00683B4E">
      <w:pPr>
        <w:rPr>
          <w:rFonts w:cstheme="minorHAnsi"/>
          <w:color w:val="000000"/>
          <w:shd w:val="clear" w:color="auto" w:fill="FFFFFF"/>
        </w:rPr>
      </w:pPr>
      <w:r>
        <w:rPr>
          <w:rFonts w:cstheme="minorHAnsi"/>
          <w:color w:val="000000"/>
          <w:shd w:val="clear" w:color="auto" w:fill="FFFFFF"/>
        </w:rPr>
        <w:t>4</w:t>
      </w:r>
      <w:r w:rsidR="00066193">
        <w:rPr>
          <w:rFonts w:cstheme="minorHAnsi"/>
          <w:color w:val="000000"/>
          <w:shd w:val="clear" w:color="auto" w:fill="FFFFFF"/>
        </w:rPr>
        <w:t>.</w:t>
      </w:r>
      <w:r>
        <w:rPr>
          <w:rFonts w:cstheme="minorHAnsi"/>
          <w:color w:val="000000"/>
          <w:shd w:val="clear" w:color="auto" w:fill="FFFFFF"/>
        </w:rPr>
        <w:t xml:space="preserve"> </w:t>
      </w:r>
      <w:r w:rsidR="00683B4E" w:rsidRPr="00915C12">
        <w:rPr>
          <w:rFonts w:cstheme="minorHAnsi"/>
          <w:color w:val="000000"/>
          <w:shd w:val="clear" w:color="auto" w:fill="FFFFFF"/>
        </w:rPr>
        <w:t>Writ</w:t>
      </w:r>
      <w:r w:rsidR="0011311D" w:rsidRPr="00915C12">
        <w:rPr>
          <w:rFonts w:cstheme="minorHAnsi"/>
          <w:color w:val="000000"/>
          <w:shd w:val="clear" w:color="auto" w:fill="FFFFFF"/>
        </w:rPr>
        <w:t>e</w:t>
      </w:r>
      <w:r w:rsidR="00683B4E" w:rsidRPr="00915C12">
        <w:rPr>
          <w:rFonts w:cstheme="minorHAnsi"/>
          <w:color w:val="000000"/>
          <w:shd w:val="clear" w:color="auto" w:fill="FFFFFF"/>
        </w:rPr>
        <w:t xml:space="preserve"> strong and creative proposals to secure financial support for our work either from trusts/foundations</w:t>
      </w:r>
      <w:r w:rsidR="0069392B">
        <w:rPr>
          <w:rFonts w:cstheme="minorHAnsi"/>
          <w:color w:val="000000"/>
          <w:shd w:val="clear" w:color="auto" w:fill="FFFFFF"/>
        </w:rPr>
        <w:t>,</w:t>
      </w:r>
      <w:r w:rsidR="00683B4E" w:rsidRPr="00915C12">
        <w:rPr>
          <w:rFonts w:cstheme="minorHAnsi"/>
          <w:color w:val="000000"/>
          <w:shd w:val="clear" w:color="auto" w:fill="FFFFFF"/>
        </w:rPr>
        <w:t xml:space="preserve"> or other sources such as contract</w:t>
      </w:r>
      <w:r w:rsidR="0011311D" w:rsidRPr="00915C12">
        <w:rPr>
          <w:rFonts w:cstheme="minorHAnsi"/>
          <w:color w:val="000000"/>
          <w:shd w:val="clear" w:color="auto" w:fill="FFFFFF"/>
        </w:rPr>
        <w:t xml:space="preserve"> opportunities </w:t>
      </w:r>
    </w:p>
    <w:p w14:paraId="617BE61E" w14:textId="2C56C341" w:rsidR="00683B4E" w:rsidRPr="00915C12" w:rsidRDefault="0082570D" w:rsidP="00683B4E">
      <w:pPr>
        <w:rPr>
          <w:rFonts w:cstheme="minorHAnsi"/>
        </w:rPr>
      </w:pPr>
      <w:r>
        <w:rPr>
          <w:rFonts w:cstheme="minorHAnsi"/>
          <w:color w:val="000000"/>
          <w:shd w:val="clear" w:color="auto" w:fill="FFFFFF"/>
        </w:rPr>
        <w:t>5</w:t>
      </w:r>
      <w:r w:rsidR="00066193">
        <w:rPr>
          <w:rFonts w:cstheme="minorHAnsi"/>
          <w:color w:val="000000"/>
          <w:shd w:val="clear" w:color="auto" w:fill="FFFFFF"/>
        </w:rPr>
        <w:t>.</w:t>
      </w:r>
      <w:r>
        <w:rPr>
          <w:rFonts w:cstheme="minorHAnsi"/>
          <w:color w:val="000000"/>
          <w:shd w:val="clear" w:color="auto" w:fill="FFFFFF"/>
        </w:rPr>
        <w:t xml:space="preserve"> </w:t>
      </w:r>
      <w:r w:rsidR="00683B4E" w:rsidRPr="00915C12">
        <w:rPr>
          <w:rFonts w:cstheme="minorHAnsi"/>
          <w:color w:val="000000"/>
          <w:shd w:val="clear" w:color="auto" w:fill="FFFFFF"/>
        </w:rPr>
        <w:t xml:space="preserve">Implement procedures to ensure </w:t>
      </w:r>
      <w:r w:rsidR="00EA6D02">
        <w:rPr>
          <w:rFonts w:cstheme="minorHAnsi"/>
          <w:color w:val="000000"/>
          <w:shd w:val="clear" w:color="auto" w:fill="FFFFFF"/>
        </w:rPr>
        <w:t xml:space="preserve">the </w:t>
      </w:r>
      <w:r w:rsidR="00683B4E" w:rsidRPr="00915C12">
        <w:rPr>
          <w:rFonts w:cstheme="minorHAnsi"/>
          <w:color w:val="000000"/>
          <w:shd w:val="clear" w:color="auto" w:fill="FFFFFF"/>
        </w:rPr>
        <w:t>accurate monitoring of grant obligations</w:t>
      </w:r>
      <w:r w:rsidR="000019DD">
        <w:rPr>
          <w:rFonts w:cstheme="minorHAnsi"/>
          <w:color w:val="000000"/>
          <w:shd w:val="clear" w:color="auto" w:fill="FFFFFF"/>
        </w:rPr>
        <w:t xml:space="preserve">, including </w:t>
      </w:r>
      <w:r w:rsidR="0011311D" w:rsidRPr="00915C12">
        <w:rPr>
          <w:rFonts w:cstheme="minorHAnsi"/>
          <w:color w:val="000000"/>
          <w:shd w:val="clear" w:color="auto" w:fill="FFFFFF"/>
        </w:rPr>
        <w:t>develop</w:t>
      </w:r>
      <w:r w:rsidR="0069392B">
        <w:rPr>
          <w:rFonts w:cstheme="minorHAnsi"/>
          <w:color w:val="000000"/>
          <w:shd w:val="clear" w:color="auto" w:fill="FFFFFF"/>
        </w:rPr>
        <w:t xml:space="preserve">ing </w:t>
      </w:r>
      <w:r w:rsidR="0011311D" w:rsidRPr="00915C12">
        <w:rPr>
          <w:rFonts w:cstheme="minorHAnsi"/>
          <w:color w:val="000000"/>
          <w:shd w:val="clear" w:color="auto" w:fill="FFFFFF"/>
        </w:rPr>
        <w:t xml:space="preserve">and recording </w:t>
      </w:r>
      <w:r w:rsidR="00683B4E" w:rsidRPr="00915C12">
        <w:rPr>
          <w:rFonts w:cstheme="minorHAnsi"/>
          <w:color w:val="000000"/>
          <w:shd w:val="clear" w:color="auto" w:fill="FFFFFF"/>
        </w:rPr>
        <w:t>key performance indicators</w:t>
      </w:r>
      <w:r w:rsidR="0069392B">
        <w:rPr>
          <w:rFonts w:cstheme="minorHAnsi"/>
          <w:color w:val="000000"/>
          <w:shd w:val="clear" w:color="auto" w:fill="FFFFFF"/>
        </w:rPr>
        <w:t>,</w:t>
      </w:r>
      <w:r w:rsidR="00683B4E" w:rsidRPr="00915C12">
        <w:rPr>
          <w:rFonts w:cstheme="minorHAnsi"/>
          <w:color w:val="000000"/>
          <w:shd w:val="clear" w:color="auto" w:fill="FFFFFF"/>
        </w:rPr>
        <w:t xml:space="preserve"> in partnership </w:t>
      </w:r>
      <w:r w:rsidR="000019DD">
        <w:rPr>
          <w:rFonts w:cstheme="minorHAnsi"/>
          <w:color w:val="000000"/>
          <w:shd w:val="clear" w:color="auto" w:fill="FFFFFF"/>
        </w:rPr>
        <w:t>with the team</w:t>
      </w:r>
    </w:p>
    <w:p w14:paraId="7A3CB459" w14:textId="178D6863" w:rsidR="000019DD" w:rsidRDefault="0082570D" w:rsidP="00683B4E">
      <w:pPr>
        <w:rPr>
          <w:rFonts w:eastAsia="Times New Roman" w:cstheme="minorHAnsi"/>
          <w:color w:val="000000"/>
          <w:lang w:eastAsia="en-GB"/>
        </w:rPr>
      </w:pPr>
      <w:r>
        <w:rPr>
          <w:rFonts w:eastAsia="Times New Roman" w:cstheme="minorHAnsi"/>
          <w:color w:val="000000"/>
          <w:lang w:eastAsia="en-GB"/>
        </w:rPr>
        <w:lastRenderedPageBreak/>
        <w:t>6</w:t>
      </w:r>
      <w:r w:rsidR="00066193">
        <w:rPr>
          <w:rFonts w:eastAsia="Times New Roman" w:cstheme="minorHAnsi"/>
          <w:color w:val="000000"/>
          <w:lang w:eastAsia="en-GB"/>
        </w:rPr>
        <w:t>.</w:t>
      </w:r>
      <w:r>
        <w:rPr>
          <w:rFonts w:eastAsia="Times New Roman" w:cstheme="minorHAnsi"/>
          <w:color w:val="000000"/>
          <w:lang w:eastAsia="en-GB"/>
        </w:rPr>
        <w:t xml:space="preserve"> </w:t>
      </w:r>
      <w:r w:rsidR="0011311D" w:rsidRPr="00915C12">
        <w:rPr>
          <w:rFonts w:eastAsia="Times New Roman" w:cstheme="minorHAnsi"/>
          <w:color w:val="000000"/>
          <w:lang w:eastAsia="en-GB"/>
        </w:rPr>
        <w:t xml:space="preserve">Ensure that regular reporting is conducted in line with </w:t>
      </w:r>
      <w:r w:rsidR="0069392B">
        <w:rPr>
          <w:rFonts w:eastAsia="Times New Roman" w:cstheme="minorHAnsi"/>
          <w:color w:val="000000"/>
          <w:lang w:eastAsia="en-GB"/>
        </w:rPr>
        <w:t xml:space="preserve">the </w:t>
      </w:r>
      <w:r w:rsidR="0011311D" w:rsidRPr="00915C12">
        <w:rPr>
          <w:rFonts w:eastAsia="Times New Roman" w:cstheme="minorHAnsi"/>
          <w:color w:val="000000"/>
          <w:lang w:eastAsia="en-GB"/>
        </w:rPr>
        <w:t>agreed timescales and systems for each grant or income source,</w:t>
      </w:r>
      <w:r w:rsidR="000019DD">
        <w:rPr>
          <w:rFonts w:eastAsia="Times New Roman" w:cstheme="minorHAnsi"/>
          <w:color w:val="000000"/>
          <w:lang w:eastAsia="en-GB"/>
        </w:rPr>
        <w:t xml:space="preserve"> and manage our relationship with donors to ensure their ongoing support. </w:t>
      </w:r>
      <w:r w:rsidR="0011311D" w:rsidRPr="00915C12">
        <w:rPr>
          <w:rFonts w:eastAsia="Times New Roman" w:cstheme="minorHAnsi"/>
          <w:color w:val="000000"/>
          <w:lang w:eastAsia="en-GB"/>
        </w:rPr>
        <w:t xml:space="preserve"> </w:t>
      </w:r>
    </w:p>
    <w:p w14:paraId="6879B7F1" w14:textId="26EA544A" w:rsidR="00EA6D02" w:rsidRPr="00915C12" w:rsidRDefault="0082570D" w:rsidP="00EA6D02">
      <w:pPr>
        <w:rPr>
          <w:rFonts w:cstheme="minorHAnsi"/>
        </w:rPr>
      </w:pPr>
      <w:r>
        <w:rPr>
          <w:rFonts w:cstheme="minorHAnsi"/>
          <w:color w:val="000000"/>
          <w:shd w:val="clear" w:color="auto" w:fill="FFFFFF"/>
        </w:rPr>
        <w:t>7</w:t>
      </w:r>
      <w:r w:rsidR="00066193">
        <w:rPr>
          <w:rFonts w:cstheme="minorHAnsi"/>
          <w:color w:val="000000"/>
          <w:shd w:val="clear" w:color="auto" w:fill="FFFFFF"/>
        </w:rPr>
        <w:t>.</w:t>
      </w:r>
      <w:r>
        <w:rPr>
          <w:rFonts w:cstheme="minorHAnsi"/>
          <w:color w:val="000000"/>
          <w:shd w:val="clear" w:color="auto" w:fill="FFFFFF"/>
        </w:rPr>
        <w:t xml:space="preserve"> </w:t>
      </w:r>
      <w:r w:rsidR="00EA6D02" w:rsidRPr="00915C12">
        <w:rPr>
          <w:rFonts w:cstheme="minorHAnsi"/>
          <w:color w:val="000000"/>
          <w:shd w:val="clear" w:color="auto" w:fill="FFFFFF"/>
        </w:rPr>
        <w:t>Improve and maintain accurate and up to date record of</w:t>
      </w:r>
      <w:r w:rsidR="0069392B">
        <w:rPr>
          <w:rFonts w:cstheme="minorHAnsi"/>
          <w:color w:val="000000"/>
          <w:shd w:val="clear" w:color="auto" w:fill="FFFFFF"/>
        </w:rPr>
        <w:t xml:space="preserve"> our income generation</w:t>
      </w:r>
      <w:r w:rsidR="00EA6D02" w:rsidRPr="00915C12">
        <w:rPr>
          <w:rFonts w:cstheme="minorHAnsi"/>
          <w:color w:val="000000"/>
          <w:shd w:val="clear" w:color="auto" w:fill="FFFFFF"/>
        </w:rPr>
        <w:t xml:space="preserve"> activity, and provide monitoring and analysis to track progress against tar</w:t>
      </w:r>
      <w:r w:rsidR="0069392B">
        <w:rPr>
          <w:rFonts w:cstheme="minorHAnsi"/>
          <w:color w:val="000000"/>
          <w:shd w:val="clear" w:color="auto" w:fill="FFFFFF"/>
        </w:rPr>
        <w:t>gets and to improve our approaches to income generation.</w:t>
      </w:r>
    </w:p>
    <w:p w14:paraId="1C89A57F" w14:textId="06B068D0" w:rsidR="0011311D" w:rsidRPr="000019DD" w:rsidRDefault="0082570D" w:rsidP="00683B4E">
      <w:pPr>
        <w:rPr>
          <w:rFonts w:cstheme="minorHAnsi"/>
          <w:color w:val="000000"/>
          <w:shd w:val="clear" w:color="auto" w:fill="FFFFFF"/>
        </w:rPr>
      </w:pPr>
      <w:r>
        <w:rPr>
          <w:rFonts w:cstheme="minorHAnsi"/>
          <w:color w:val="000000"/>
          <w:shd w:val="clear" w:color="auto" w:fill="FFFFFF"/>
        </w:rPr>
        <w:t>8</w:t>
      </w:r>
      <w:r w:rsidR="00066193">
        <w:rPr>
          <w:rFonts w:cstheme="minorHAnsi"/>
          <w:color w:val="000000"/>
          <w:shd w:val="clear" w:color="auto" w:fill="FFFFFF"/>
        </w:rPr>
        <w:t>.</w:t>
      </w:r>
      <w:r>
        <w:rPr>
          <w:rFonts w:cstheme="minorHAnsi"/>
          <w:color w:val="000000"/>
          <w:shd w:val="clear" w:color="auto" w:fill="FFFFFF"/>
        </w:rPr>
        <w:t xml:space="preserve"> </w:t>
      </w:r>
      <w:r w:rsidR="0069392B">
        <w:rPr>
          <w:rFonts w:cstheme="minorHAnsi"/>
          <w:color w:val="000000"/>
          <w:shd w:val="clear" w:color="auto" w:fill="FFFFFF"/>
        </w:rPr>
        <w:t xml:space="preserve">Support </w:t>
      </w:r>
      <w:r w:rsidR="0011311D" w:rsidRPr="00915C12">
        <w:rPr>
          <w:rFonts w:cstheme="minorHAnsi"/>
          <w:color w:val="000000"/>
          <w:shd w:val="clear" w:color="auto" w:fill="FFFFFF"/>
        </w:rPr>
        <w:t>the Office Manager</w:t>
      </w:r>
      <w:r w:rsidR="0069392B">
        <w:rPr>
          <w:rFonts w:cstheme="minorHAnsi"/>
          <w:color w:val="000000"/>
          <w:shd w:val="clear" w:color="auto" w:fill="FFFFFF"/>
        </w:rPr>
        <w:t xml:space="preserve"> to</w:t>
      </w:r>
      <w:r w:rsidR="0011311D" w:rsidRPr="00915C12">
        <w:rPr>
          <w:rFonts w:cstheme="minorHAnsi"/>
          <w:color w:val="000000"/>
          <w:shd w:val="clear" w:color="auto" w:fill="FFFFFF"/>
        </w:rPr>
        <w:t xml:space="preserve"> prepare quarterly </w:t>
      </w:r>
      <w:r w:rsidR="0069392B">
        <w:rPr>
          <w:rFonts w:cstheme="minorHAnsi"/>
          <w:color w:val="000000"/>
          <w:shd w:val="clear" w:color="auto" w:fill="FFFFFF"/>
        </w:rPr>
        <w:t xml:space="preserve">financial </w:t>
      </w:r>
      <w:r w:rsidR="0011311D" w:rsidRPr="00915C12">
        <w:rPr>
          <w:rFonts w:cstheme="minorHAnsi"/>
          <w:color w:val="000000"/>
          <w:shd w:val="clear" w:color="auto" w:fill="FFFFFF"/>
        </w:rPr>
        <w:t>reports</w:t>
      </w:r>
      <w:r w:rsidR="0069392B">
        <w:rPr>
          <w:rFonts w:cstheme="minorHAnsi"/>
          <w:color w:val="000000"/>
          <w:shd w:val="clear" w:color="auto" w:fill="FFFFFF"/>
        </w:rPr>
        <w:t>,</w:t>
      </w:r>
      <w:r w:rsidR="0011311D" w:rsidRPr="00915C12">
        <w:rPr>
          <w:rFonts w:cstheme="minorHAnsi"/>
          <w:color w:val="000000"/>
          <w:shd w:val="clear" w:color="auto" w:fill="FFFFFF"/>
        </w:rPr>
        <w:t xml:space="preserve"> </w:t>
      </w:r>
      <w:r w:rsidR="000019DD" w:rsidRPr="00915C12">
        <w:rPr>
          <w:rFonts w:eastAsia="Times New Roman" w:cstheme="minorHAnsi"/>
          <w:color w:val="000000"/>
          <w:lang w:eastAsia="en-GB"/>
        </w:rPr>
        <w:t>and p</w:t>
      </w:r>
      <w:r w:rsidR="000019DD" w:rsidRPr="00915C12">
        <w:rPr>
          <w:rFonts w:cstheme="minorHAnsi"/>
          <w:color w:val="000000"/>
          <w:shd w:val="clear" w:color="auto" w:fill="FFFFFF"/>
        </w:rPr>
        <w:t xml:space="preserve">roduce reports of progress regarding the </w:t>
      </w:r>
      <w:r w:rsidR="000019DD">
        <w:rPr>
          <w:rFonts w:cstheme="minorHAnsi"/>
          <w:color w:val="000000"/>
          <w:shd w:val="clear" w:color="auto" w:fill="FFFFFF"/>
        </w:rPr>
        <w:t xml:space="preserve">delivery of the fundraising strategy and achievements against targets for </w:t>
      </w:r>
      <w:r w:rsidR="0011311D" w:rsidRPr="00915C12">
        <w:rPr>
          <w:rFonts w:cstheme="minorHAnsi"/>
          <w:color w:val="000000"/>
          <w:shd w:val="clear" w:color="auto" w:fill="FFFFFF"/>
        </w:rPr>
        <w:t xml:space="preserve">the Director and the trustees. </w:t>
      </w:r>
    </w:p>
    <w:p w14:paraId="5939EC9A" w14:textId="56B984B1" w:rsidR="008A4744" w:rsidRPr="00915C12" w:rsidRDefault="0082570D" w:rsidP="008A4744">
      <w:pPr>
        <w:shd w:val="clear" w:color="auto" w:fill="FFFFFF"/>
        <w:spacing w:after="0" w:line="240" w:lineRule="auto"/>
        <w:rPr>
          <w:rFonts w:eastAsia="Times New Roman" w:cstheme="minorHAnsi"/>
          <w:color w:val="000000"/>
          <w:u w:val="single"/>
          <w:bdr w:val="none" w:sz="0" w:space="0" w:color="auto" w:frame="1"/>
          <w:lang w:eastAsia="en-GB"/>
        </w:rPr>
      </w:pPr>
      <w:r>
        <w:rPr>
          <w:rFonts w:cstheme="minorHAnsi"/>
          <w:color w:val="000000"/>
          <w:shd w:val="clear" w:color="auto" w:fill="FFFFFF"/>
        </w:rPr>
        <w:t>9</w:t>
      </w:r>
      <w:r w:rsidR="00066193">
        <w:rPr>
          <w:rFonts w:cstheme="minorHAnsi"/>
          <w:color w:val="000000"/>
          <w:shd w:val="clear" w:color="auto" w:fill="FFFFFF"/>
        </w:rPr>
        <w:t>.</w:t>
      </w:r>
      <w:r>
        <w:rPr>
          <w:rFonts w:cstheme="minorHAnsi"/>
          <w:color w:val="000000"/>
          <w:shd w:val="clear" w:color="auto" w:fill="FFFFFF"/>
        </w:rPr>
        <w:t xml:space="preserve"> </w:t>
      </w:r>
      <w:r w:rsidR="004632B2">
        <w:rPr>
          <w:rFonts w:cstheme="minorHAnsi"/>
          <w:color w:val="000000"/>
          <w:shd w:val="clear" w:color="auto" w:fill="FFFFFF"/>
        </w:rPr>
        <w:t>Be able to act on behalf of the Director, for example in a</w:t>
      </w:r>
      <w:r w:rsidR="00683B4E" w:rsidRPr="00915C12">
        <w:rPr>
          <w:rFonts w:cstheme="minorHAnsi"/>
          <w:color w:val="000000"/>
          <w:shd w:val="clear" w:color="auto" w:fill="FFFFFF"/>
        </w:rPr>
        <w:t>ttend</w:t>
      </w:r>
      <w:r w:rsidR="004632B2">
        <w:rPr>
          <w:rFonts w:cstheme="minorHAnsi"/>
          <w:color w:val="000000"/>
          <w:shd w:val="clear" w:color="auto" w:fill="FFFFFF"/>
        </w:rPr>
        <w:t>ing</w:t>
      </w:r>
      <w:r w:rsidR="00683B4E" w:rsidRPr="00915C12">
        <w:rPr>
          <w:rFonts w:cstheme="minorHAnsi"/>
          <w:color w:val="000000"/>
          <w:shd w:val="clear" w:color="auto" w:fill="FFFFFF"/>
        </w:rPr>
        <w:t xml:space="preserve"> meetings with </w:t>
      </w:r>
      <w:r w:rsidR="0069392B">
        <w:rPr>
          <w:rFonts w:cstheme="minorHAnsi"/>
          <w:color w:val="000000"/>
          <w:shd w:val="clear" w:color="auto" w:fill="FFFFFF"/>
        </w:rPr>
        <w:t>d</w:t>
      </w:r>
      <w:r w:rsidR="00683B4E" w:rsidRPr="00915C12">
        <w:rPr>
          <w:rFonts w:cstheme="minorHAnsi"/>
          <w:color w:val="000000"/>
          <w:shd w:val="clear" w:color="auto" w:fill="FFFFFF"/>
        </w:rPr>
        <w:t xml:space="preserve">onors </w:t>
      </w:r>
      <w:r w:rsidR="0069392B">
        <w:rPr>
          <w:rFonts w:cstheme="minorHAnsi"/>
          <w:color w:val="000000"/>
          <w:shd w:val="clear" w:color="auto" w:fill="FFFFFF"/>
        </w:rPr>
        <w:t>and partners</w:t>
      </w:r>
      <w:r w:rsidR="00683B4E" w:rsidRPr="00915C12">
        <w:rPr>
          <w:rFonts w:cstheme="minorHAnsi"/>
          <w:color w:val="000000"/>
          <w:shd w:val="clear" w:color="auto" w:fill="FFFFFF"/>
        </w:rPr>
        <w:t>.</w:t>
      </w:r>
      <w:r w:rsidR="00683B4E" w:rsidRPr="00915C12">
        <w:rPr>
          <w:rFonts w:cstheme="minorHAnsi"/>
          <w:color w:val="000000"/>
        </w:rPr>
        <w:br/>
      </w:r>
    </w:p>
    <w:p w14:paraId="25619B8A" w14:textId="1B155052" w:rsidR="008A4744" w:rsidRPr="00915C12" w:rsidRDefault="008A4744" w:rsidP="008A4744">
      <w:pPr>
        <w:rPr>
          <w:rFonts w:eastAsia="Times New Roman" w:cstheme="minorHAnsi"/>
          <w:color w:val="000000"/>
          <w:lang w:eastAsia="en-GB"/>
        </w:rPr>
      </w:pPr>
      <w:r w:rsidRPr="00915C12">
        <w:rPr>
          <w:rFonts w:eastAsia="Times New Roman" w:cstheme="minorHAnsi"/>
          <w:b/>
          <w:bCs/>
          <w:color w:val="000000"/>
          <w:u w:val="single"/>
          <w:bdr w:val="none" w:sz="0" w:space="0" w:color="auto" w:frame="1"/>
          <w:lang w:eastAsia="en-GB"/>
        </w:rPr>
        <w:t>Person Specification</w:t>
      </w:r>
    </w:p>
    <w:p w14:paraId="2975D20B" w14:textId="77777777" w:rsidR="00915C12" w:rsidRPr="00915C12" w:rsidRDefault="00915C12" w:rsidP="00915C12">
      <w:pPr>
        <w:shd w:val="clear" w:color="auto" w:fill="FFFFFF"/>
        <w:spacing w:after="0" w:line="240" w:lineRule="auto"/>
        <w:rPr>
          <w:rFonts w:eastAsia="Times New Roman" w:cstheme="minorHAnsi"/>
          <w:color w:val="000000"/>
          <w:lang w:eastAsia="en-GB"/>
        </w:rPr>
      </w:pPr>
      <w:r w:rsidRPr="00915C12">
        <w:rPr>
          <w:rFonts w:eastAsia="Times New Roman" w:cstheme="minorHAnsi"/>
          <w:b/>
          <w:bCs/>
          <w:i/>
          <w:iCs/>
          <w:color w:val="000000"/>
          <w:bdr w:val="none" w:sz="0" w:space="0" w:color="auto" w:frame="1"/>
          <w:lang w:eastAsia="en-GB"/>
        </w:rPr>
        <w:t>Essential</w:t>
      </w:r>
    </w:p>
    <w:p w14:paraId="59367D57" w14:textId="77777777" w:rsidR="00915C12" w:rsidRDefault="00915C12" w:rsidP="00915C12">
      <w:pPr>
        <w:shd w:val="clear" w:color="auto" w:fill="FFFFFF"/>
        <w:spacing w:after="0" w:line="240" w:lineRule="auto"/>
        <w:rPr>
          <w:rFonts w:eastAsia="Times New Roman" w:cstheme="minorHAnsi"/>
          <w:b/>
          <w:bCs/>
          <w:color w:val="000000"/>
          <w:bdr w:val="none" w:sz="0" w:space="0" w:color="auto" w:frame="1"/>
          <w:lang w:eastAsia="en-GB"/>
        </w:rPr>
      </w:pPr>
    </w:p>
    <w:p w14:paraId="3D082969" w14:textId="0FB2CB86" w:rsidR="00915C12" w:rsidRPr="00915C12" w:rsidRDefault="00915C12" w:rsidP="00915C12">
      <w:pPr>
        <w:shd w:val="clear" w:color="auto" w:fill="FFFFFF"/>
        <w:spacing w:after="0" w:line="240" w:lineRule="auto"/>
        <w:rPr>
          <w:rFonts w:eastAsia="Times New Roman" w:cstheme="minorHAnsi"/>
          <w:color w:val="000000"/>
          <w:lang w:eastAsia="en-GB"/>
        </w:rPr>
      </w:pPr>
      <w:r>
        <w:rPr>
          <w:rFonts w:eastAsia="Times New Roman" w:cstheme="minorHAnsi"/>
          <w:b/>
          <w:bCs/>
          <w:color w:val="000000"/>
          <w:bdr w:val="none" w:sz="0" w:space="0" w:color="auto" w:frame="1"/>
          <w:lang w:eastAsia="en-GB"/>
        </w:rPr>
        <w:t>Experience, s</w:t>
      </w:r>
      <w:r w:rsidRPr="00915C12">
        <w:rPr>
          <w:rFonts w:eastAsia="Times New Roman" w:cstheme="minorHAnsi"/>
          <w:b/>
          <w:bCs/>
          <w:color w:val="000000"/>
          <w:bdr w:val="none" w:sz="0" w:space="0" w:color="auto" w:frame="1"/>
          <w:lang w:eastAsia="en-GB"/>
        </w:rPr>
        <w:t>kills and abilities</w:t>
      </w:r>
    </w:p>
    <w:p w14:paraId="4A7DAC32" w14:textId="0B09F210" w:rsidR="00340DC3" w:rsidRPr="00340DC3" w:rsidRDefault="004A69D8" w:rsidP="00AE5A0C">
      <w:pPr>
        <w:numPr>
          <w:ilvl w:val="0"/>
          <w:numId w:val="14"/>
        </w:numPr>
        <w:shd w:val="clear" w:color="auto" w:fill="FFFFFF"/>
        <w:spacing w:after="0" w:line="240" w:lineRule="auto"/>
        <w:ind w:left="709" w:hanging="311"/>
        <w:rPr>
          <w:rFonts w:eastAsia="Times New Roman" w:cstheme="minorHAnsi"/>
          <w:color w:val="000000"/>
          <w:lang w:eastAsia="en-GB"/>
        </w:rPr>
      </w:pPr>
      <w:r>
        <w:rPr>
          <w:rFonts w:eastAsia="Times New Roman" w:cstheme="minorHAnsi"/>
          <w:color w:val="000000"/>
          <w:lang w:eastAsia="en-GB"/>
        </w:rPr>
        <w:t xml:space="preserve">Good levels of </w:t>
      </w:r>
      <w:r w:rsidR="00B12D14" w:rsidRPr="00340DC3">
        <w:rPr>
          <w:rFonts w:eastAsia="Times New Roman" w:cstheme="minorHAnsi"/>
          <w:color w:val="000000"/>
          <w:lang w:eastAsia="en-GB"/>
        </w:rPr>
        <w:t xml:space="preserve">income generation </w:t>
      </w:r>
      <w:r w:rsidR="008A4744" w:rsidRPr="00340DC3">
        <w:rPr>
          <w:rFonts w:eastAsia="Times New Roman" w:cstheme="minorHAnsi"/>
          <w:color w:val="000000"/>
          <w:lang w:eastAsia="en-GB"/>
        </w:rPr>
        <w:t>experience</w:t>
      </w:r>
      <w:r w:rsidR="00527192">
        <w:rPr>
          <w:rFonts w:eastAsia="Times New Roman" w:cstheme="minorHAnsi"/>
          <w:color w:val="000000"/>
          <w:lang w:eastAsia="en-GB"/>
        </w:rPr>
        <w:t xml:space="preserve"> (preferably 3 years </w:t>
      </w:r>
      <w:r w:rsidR="00CC1AF9">
        <w:rPr>
          <w:rFonts w:eastAsia="Times New Roman" w:cstheme="minorHAnsi"/>
          <w:color w:val="000000"/>
          <w:lang w:eastAsia="en-GB"/>
        </w:rPr>
        <w:t>or equivalent</w:t>
      </w:r>
      <w:r w:rsidR="00527192">
        <w:rPr>
          <w:rFonts w:eastAsia="Times New Roman" w:cstheme="minorHAnsi"/>
          <w:color w:val="000000"/>
          <w:lang w:eastAsia="en-GB"/>
        </w:rPr>
        <w:t>)</w:t>
      </w:r>
      <w:r w:rsidR="008A4744" w:rsidRPr="00340DC3">
        <w:rPr>
          <w:rFonts w:eastAsia="Times New Roman" w:cstheme="minorHAnsi"/>
          <w:color w:val="000000"/>
          <w:lang w:eastAsia="en-GB"/>
        </w:rPr>
        <w:t xml:space="preserve"> including </w:t>
      </w:r>
      <w:r w:rsidR="00340DC3" w:rsidRPr="00340DC3">
        <w:rPr>
          <w:rFonts w:eastAsia="Times New Roman" w:cstheme="minorHAnsi"/>
          <w:color w:val="000000"/>
          <w:lang w:eastAsia="en-GB"/>
        </w:rPr>
        <w:t xml:space="preserve">securing six-figure grants </w:t>
      </w:r>
      <w:r w:rsidR="008A4744" w:rsidRPr="00340DC3">
        <w:rPr>
          <w:rFonts w:cstheme="minorHAnsi"/>
          <w:color w:val="000000"/>
          <w:shd w:val="clear" w:color="auto" w:fill="FFFFFF"/>
        </w:rPr>
        <w:t>for a</w:t>
      </w:r>
      <w:r w:rsidR="00B12D14" w:rsidRPr="00340DC3">
        <w:rPr>
          <w:rFonts w:cstheme="minorHAnsi"/>
          <w:color w:val="000000"/>
          <w:shd w:val="clear" w:color="auto" w:fill="FFFFFF"/>
        </w:rPr>
        <w:t xml:space="preserve"> </w:t>
      </w:r>
      <w:r w:rsidR="008A4744" w:rsidRPr="00340DC3">
        <w:rPr>
          <w:rFonts w:cstheme="minorHAnsi"/>
          <w:color w:val="000000"/>
          <w:shd w:val="clear" w:color="auto" w:fill="FFFFFF"/>
        </w:rPr>
        <w:t>charitable organisation.</w:t>
      </w:r>
    </w:p>
    <w:p w14:paraId="2D503786" w14:textId="171E7A37" w:rsidR="00340DC3" w:rsidRPr="00340DC3" w:rsidRDefault="00340DC3" w:rsidP="00340DC3">
      <w:pPr>
        <w:numPr>
          <w:ilvl w:val="0"/>
          <w:numId w:val="14"/>
        </w:numPr>
        <w:shd w:val="clear" w:color="auto" w:fill="FFFFFF"/>
        <w:spacing w:after="0" w:line="240" w:lineRule="auto"/>
        <w:ind w:left="709" w:hanging="311"/>
        <w:rPr>
          <w:rFonts w:eastAsia="Times New Roman" w:cstheme="minorHAnsi"/>
          <w:color w:val="000000"/>
          <w:lang w:eastAsia="en-GB"/>
        </w:rPr>
      </w:pPr>
      <w:r>
        <w:rPr>
          <w:rFonts w:eastAsia="Times New Roman" w:cstheme="minorHAnsi"/>
          <w:color w:val="000000"/>
          <w:lang w:eastAsia="en-GB"/>
        </w:rPr>
        <w:t xml:space="preserve">Experience of developing proven fundraising </w:t>
      </w:r>
      <w:r w:rsidR="00BC5133">
        <w:rPr>
          <w:rFonts w:eastAsia="Times New Roman" w:cstheme="minorHAnsi"/>
          <w:color w:val="000000"/>
          <w:lang w:eastAsia="en-GB"/>
        </w:rPr>
        <w:t xml:space="preserve">and business development </w:t>
      </w:r>
      <w:r>
        <w:rPr>
          <w:rFonts w:eastAsia="Times New Roman" w:cstheme="minorHAnsi"/>
          <w:color w:val="000000"/>
          <w:lang w:eastAsia="en-GB"/>
        </w:rPr>
        <w:t>strategies, including setting and meeting targets</w:t>
      </w:r>
    </w:p>
    <w:p w14:paraId="4A15B3CC" w14:textId="5DD83912" w:rsidR="008A4744" w:rsidRPr="00915C12" w:rsidRDefault="008A4744" w:rsidP="00340DC3">
      <w:pPr>
        <w:numPr>
          <w:ilvl w:val="0"/>
          <w:numId w:val="14"/>
        </w:numPr>
        <w:shd w:val="clear" w:color="auto" w:fill="FFFFFF"/>
        <w:spacing w:after="0" w:line="240" w:lineRule="auto"/>
        <w:ind w:left="709" w:hanging="311"/>
        <w:rPr>
          <w:rFonts w:eastAsia="Times New Roman" w:cstheme="minorHAnsi"/>
          <w:color w:val="000000"/>
          <w:lang w:eastAsia="en-GB"/>
        </w:rPr>
      </w:pPr>
      <w:r w:rsidRPr="00915C12">
        <w:rPr>
          <w:rFonts w:cstheme="minorHAnsi"/>
          <w:color w:val="000000"/>
          <w:shd w:val="clear" w:color="auto" w:fill="FFFFFF"/>
        </w:rPr>
        <w:t xml:space="preserve">Experience of working collaboratively with colleagues </w:t>
      </w:r>
      <w:r w:rsidR="00915C12">
        <w:rPr>
          <w:rFonts w:cstheme="minorHAnsi"/>
          <w:color w:val="000000"/>
          <w:shd w:val="clear" w:color="auto" w:fill="FFFFFF"/>
        </w:rPr>
        <w:t xml:space="preserve">and </w:t>
      </w:r>
      <w:r w:rsidRPr="00915C12">
        <w:rPr>
          <w:rFonts w:cstheme="minorHAnsi"/>
          <w:color w:val="000000"/>
          <w:shd w:val="clear" w:color="auto" w:fill="FFFFFF"/>
        </w:rPr>
        <w:t xml:space="preserve">developing compelling cases for </w:t>
      </w:r>
      <w:r w:rsidR="00340DC3">
        <w:rPr>
          <w:rFonts w:cstheme="minorHAnsi"/>
          <w:color w:val="000000"/>
          <w:shd w:val="clear" w:color="auto" w:fill="FFFFFF"/>
        </w:rPr>
        <w:t xml:space="preserve">funding </w:t>
      </w:r>
      <w:r w:rsidRPr="00915C12">
        <w:rPr>
          <w:rFonts w:cstheme="minorHAnsi"/>
          <w:color w:val="000000"/>
          <w:shd w:val="clear" w:color="auto" w:fill="FFFFFF"/>
        </w:rPr>
        <w:t>support.</w:t>
      </w:r>
    </w:p>
    <w:p w14:paraId="5EF64C8D" w14:textId="77777777" w:rsidR="008A4744" w:rsidRPr="00915C12" w:rsidRDefault="008A4744" w:rsidP="008A4744">
      <w:pPr>
        <w:numPr>
          <w:ilvl w:val="0"/>
          <w:numId w:val="14"/>
        </w:numPr>
        <w:shd w:val="clear" w:color="auto" w:fill="FFFFFF"/>
        <w:spacing w:after="0" w:line="240" w:lineRule="auto"/>
        <w:ind w:left="709" w:hanging="311"/>
        <w:rPr>
          <w:rFonts w:eastAsia="Times New Roman" w:cstheme="minorHAnsi"/>
          <w:color w:val="000000"/>
          <w:lang w:eastAsia="en-GB"/>
        </w:rPr>
      </w:pPr>
      <w:r w:rsidRPr="00915C12">
        <w:rPr>
          <w:rFonts w:cstheme="minorHAnsi"/>
          <w:color w:val="000000"/>
          <w:shd w:val="clear" w:color="auto" w:fill="FFFFFF"/>
        </w:rPr>
        <w:t>Experience of building and developing effective donor relationships.</w:t>
      </w:r>
    </w:p>
    <w:p w14:paraId="77BE1294" w14:textId="41ACEA0D" w:rsidR="008A4744" w:rsidRPr="00915C12" w:rsidRDefault="008A4744" w:rsidP="008A4744">
      <w:pPr>
        <w:numPr>
          <w:ilvl w:val="0"/>
          <w:numId w:val="14"/>
        </w:numPr>
        <w:shd w:val="clear" w:color="auto" w:fill="FFFFFF"/>
        <w:spacing w:after="0" w:line="240" w:lineRule="auto"/>
        <w:ind w:left="709" w:hanging="311"/>
        <w:rPr>
          <w:rFonts w:eastAsia="Times New Roman" w:cstheme="minorHAnsi"/>
          <w:color w:val="000000"/>
          <w:lang w:eastAsia="en-GB"/>
        </w:rPr>
      </w:pPr>
      <w:r w:rsidRPr="00915C12">
        <w:rPr>
          <w:rFonts w:cstheme="minorHAnsi"/>
          <w:color w:val="000000"/>
          <w:shd w:val="clear" w:color="auto" w:fill="FFFFFF"/>
        </w:rPr>
        <w:t>Ability to communicate effectively face to face, in writing, by email, on the telephone, including public speaking and presentation skills.</w:t>
      </w:r>
    </w:p>
    <w:p w14:paraId="0421C142" w14:textId="77777777" w:rsidR="00915C12" w:rsidRPr="00915C12" w:rsidRDefault="00915C12" w:rsidP="00915C12">
      <w:pPr>
        <w:pStyle w:val="ListParagraph"/>
        <w:numPr>
          <w:ilvl w:val="0"/>
          <w:numId w:val="14"/>
        </w:numPr>
        <w:spacing w:after="0"/>
        <w:rPr>
          <w:rFonts w:cstheme="minorHAnsi"/>
          <w:b/>
        </w:rPr>
      </w:pPr>
      <w:r w:rsidRPr="00915C12">
        <w:rPr>
          <w:rFonts w:cstheme="minorHAnsi"/>
        </w:rPr>
        <w:t>Experience of developing monitoring frameworks, particularly for impact reporting to funders</w:t>
      </w:r>
    </w:p>
    <w:p w14:paraId="6C50971E" w14:textId="77777777" w:rsidR="00340DC3" w:rsidRDefault="008A4744" w:rsidP="008A4744">
      <w:pPr>
        <w:numPr>
          <w:ilvl w:val="0"/>
          <w:numId w:val="14"/>
        </w:numPr>
        <w:shd w:val="clear" w:color="auto" w:fill="FFFFFF"/>
        <w:spacing w:after="0" w:line="240" w:lineRule="auto"/>
        <w:ind w:left="709" w:hanging="311"/>
        <w:rPr>
          <w:rFonts w:eastAsia="Times New Roman" w:cstheme="minorHAnsi"/>
          <w:color w:val="000000"/>
          <w:lang w:eastAsia="en-GB"/>
        </w:rPr>
      </w:pPr>
      <w:r w:rsidRPr="00915C12">
        <w:rPr>
          <w:rFonts w:eastAsia="Times New Roman" w:cstheme="minorHAnsi"/>
          <w:color w:val="000000"/>
          <w:lang w:eastAsia="en-GB"/>
        </w:rPr>
        <w:t xml:space="preserve">Proven organisational skills and an advanced knowledge of Word and Excel software and experience with a database system </w:t>
      </w:r>
    </w:p>
    <w:p w14:paraId="019BAF3E" w14:textId="2CEBC77B" w:rsidR="008A4744" w:rsidRPr="00915C12" w:rsidRDefault="008A4744" w:rsidP="008A4744">
      <w:pPr>
        <w:numPr>
          <w:ilvl w:val="0"/>
          <w:numId w:val="14"/>
        </w:numPr>
        <w:shd w:val="clear" w:color="auto" w:fill="FFFFFF"/>
        <w:spacing w:after="0" w:line="240" w:lineRule="auto"/>
        <w:ind w:left="709" w:hanging="311"/>
        <w:rPr>
          <w:rFonts w:eastAsia="Times New Roman" w:cstheme="minorHAnsi"/>
          <w:color w:val="000000"/>
          <w:lang w:eastAsia="en-GB"/>
        </w:rPr>
      </w:pPr>
      <w:r w:rsidRPr="00915C12">
        <w:rPr>
          <w:rFonts w:eastAsia="Times New Roman" w:cstheme="minorHAnsi"/>
          <w:color w:val="000000"/>
          <w:lang w:eastAsia="en-GB"/>
        </w:rPr>
        <w:t>A clear knowledge of financial and budgetary systems.</w:t>
      </w:r>
    </w:p>
    <w:p w14:paraId="5CB66386" w14:textId="77777777" w:rsidR="00915C12" w:rsidRPr="00915C12" w:rsidRDefault="00915C12" w:rsidP="00915C12">
      <w:pPr>
        <w:shd w:val="clear" w:color="auto" w:fill="FFFFFF"/>
        <w:spacing w:after="0" w:line="240" w:lineRule="auto"/>
        <w:rPr>
          <w:rFonts w:eastAsia="Times New Roman" w:cstheme="minorHAnsi"/>
          <w:b/>
          <w:bCs/>
          <w:color w:val="000000"/>
          <w:bdr w:val="none" w:sz="0" w:space="0" w:color="auto" w:frame="1"/>
          <w:lang w:eastAsia="en-GB"/>
        </w:rPr>
      </w:pPr>
      <w:r w:rsidRPr="00915C12">
        <w:rPr>
          <w:rFonts w:eastAsia="Times New Roman" w:cstheme="minorHAnsi"/>
          <w:b/>
          <w:bCs/>
          <w:color w:val="000000"/>
          <w:bdr w:val="none" w:sz="0" w:space="0" w:color="auto" w:frame="1"/>
          <w:lang w:eastAsia="en-GB"/>
        </w:rPr>
        <w:t>Professional capabilities</w:t>
      </w:r>
    </w:p>
    <w:p w14:paraId="5C1504FD" w14:textId="77777777" w:rsidR="00915C12" w:rsidRPr="00915C12" w:rsidRDefault="00915C12" w:rsidP="00915C12">
      <w:pPr>
        <w:numPr>
          <w:ilvl w:val="0"/>
          <w:numId w:val="16"/>
        </w:numPr>
        <w:shd w:val="clear" w:color="auto" w:fill="FFFFFF"/>
        <w:spacing w:after="0" w:line="240" w:lineRule="auto"/>
        <w:rPr>
          <w:rFonts w:eastAsia="Times New Roman" w:cstheme="minorHAnsi"/>
          <w:color w:val="000000"/>
          <w:lang w:eastAsia="en-GB"/>
        </w:rPr>
      </w:pPr>
      <w:r w:rsidRPr="00915C12">
        <w:rPr>
          <w:rFonts w:cstheme="minorHAnsi"/>
          <w:color w:val="000000"/>
          <w:shd w:val="clear" w:color="auto" w:fill="FFFFFF"/>
        </w:rPr>
        <w:t>Drive, enthusiasm and determination to deliver against targets.</w:t>
      </w:r>
    </w:p>
    <w:p w14:paraId="2D6D3AAC" w14:textId="77777777" w:rsidR="00915C12" w:rsidRDefault="00915C12" w:rsidP="00915C12">
      <w:pPr>
        <w:numPr>
          <w:ilvl w:val="0"/>
          <w:numId w:val="16"/>
        </w:numPr>
        <w:shd w:val="clear" w:color="auto" w:fill="FFFFFF"/>
        <w:spacing w:after="0" w:line="240" w:lineRule="auto"/>
        <w:rPr>
          <w:rFonts w:eastAsia="Times New Roman" w:cstheme="minorHAnsi"/>
          <w:color w:val="000000"/>
          <w:lang w:eastAsia="en-GB"/>
        </w:rPr>
      </w:pPr>
      <w:r w:rsidRPr="00915C12">
        <w:rPr>
          <w:rFonts w:eastAsia="Times New Roman" w:cstheme="minorHAnsi"/>
          <w:color w:val="000000"/>
          <w:lang w:eastAsia="en-GB"/>
        </w:rPr>
        <w:t>Excellent interpersonal skills are required in order to increase support and secure long-term relationships and committed income.</w:t>
      </w:r>
    </w:p>
    <w:p w14:paraId="5270AD61" w14:textId="77777777" w:rsidR="00915C12" w:rsidRPr="00915C12" w:rsidRDefault="00915C12" w:rsidP="00915C12">
      <w:pPr>
        <w:numPr>
          <w:ilvl w:val="0"/>
          <w:numId w:val="16"/>
        </w:numPr>
        <w:shd w:val="clear" w:color="auto" w:fill="FFFFFF"/>
        <w:spacing w:after="0" w:line="240" w:lineRule="auto"/>
        <w:rPr>
          <w:rFonts w:eastAsia="Times New Roman" w:cstheme="minorHAnsi"/>
          <w:color w:val="000000"/>
          <w:lang w:eastAsia="en-GB"/>
        </w:rPr>
      </w:pPr>
      <w:r w:rsidRPr="00915C12">
        <w:rPr>
          <w:rFonts w:eastAsia="Times New Roman" w:cstheme="minorHAnsi"/>
          <w:color w:val="000000"/>
          <w:lang w:eastAsia="en-GB"/>
        </w:rPr>
        <w:t>Methodical approach to a varied and busy workload.</w:t>
      </w:r>
    </w:p>
    <w:p w14:paraId="00BD8A43" w14:textId="77777777" w:rsidR="00915C12" w:rsidRDefault="00915C12" w:rsidP="008A4744">
      <w:pPr>
        <w:shd w:val="clear" w:color="auto" w:fill="FFFFFF"/>
        <w:spacing w:after="0" w:line="240" w:lineRule="auto"/>
        <w:rPr>
          <w:rFonts w:eastAsia="Times New Roman" w:cstheme="minorHAnsi"/>
          <w:b/>
          <w:bCs/>
          <w:i/>
          <w:color w:val="000000"/>
          <w:bdr w:val="none" w:sz="0" w:space="0" w:color="auto" w:frame="1"/>
          <w:lang w:eastAsia="en-GB"/>
        </w:rPr>
      </w:pPr>
    </w:p>
    <w:p w14:paraId="3739C9FE" w14:textId="47B8345C" w:rsidR="008A4744" w:rsidRPr="00915C12" w:rsidRDefault="008A4744" w:rsidP="008A4744">
      <w:pPr>
        <w:shd w:val="clear" w:color="auto" w:fill="FFFFFF"/>
        <w:spacing w:after="0" w:line="240" w:lineRule="auto"/>
        <w:rPr>
          <w:rFonts w:eastAsia="Times New Roman" w:cstheme="minorHAnsi"/>
          <w:b/>
          <w:bCs/>
          <w:i/>
          <w:color w:val="000000"/>
          <w:bdr w:val="none" w:sz="0" w:space="0" w:color="auto" w:frame="1"/>
          <w:lang w:eastAsia="en-GB"/>
        </w:rPr>
      </w:pPr>
      <w:r w:rsidRPr="00915C12">
        <w:rPr>
          <w:rFonts w:eastAsia="Times New Roman" w:cstheme="minorHAnsi"/>
          <w:b/>
          <w:bCs/>
          <w:i/>
          <w:color w:val="000000"/>
          <w:bdr w:val="none" w:sz="0" w:space="0" w:color="auto" w:frame="1"/>
          <w:lang w:eastAsia="en-GB"/>
        </w:rPr>
        <w:t>Desirable</w:t>
      </w:r>
    </w:p>
    <w:p w14:paraId="61D960FF" w14:textId="45A14498" w:rsidR="00915C12" w:rsidRPr="00915C12" w:rsidRDefault="00915C12" w:rsidP="00915C12">
      <w:pPr>
        <w:pStyle w:val="ListParagraph"/>
        <w:numPr>
          <w:ilvl w:val="0"/>
          <w:numId w:val="5"/>
        </w:numPr>
        <w:spacing w:after="0"/>
        <w:rPr>
          <w:rFonts w:cstheme="minorHAnsi"/>
          <w:b/>
        </w:rPr>
      </w:pPr>
      <w:r w:rsidRPr="00915C12">
        <w:rPr>
          <w:rFonts w:cstheme="minorHAnsi"/>
        </w:rPr>
        <w:t xml:space="preserve">Knowledge of developing supporter </w:t>
      </w:r>
      <w:r>
        <w:rPr>
          <w:rFonts w:cstheme="minorHAnsi"/>
        </w:rPr>
        <w:t xml:space="preserve">recruitment </w:t>
      </w:r>
      <w:r w:rsidRPr="00915C12">
        <w:rPr>
          <w:rFonts w:cstheme="minorHAnsi"/>
        </w:rPr>
        <w:t xml:space="preserve">strategies </w:t>
      </w:r>
    </w:p>
    <w:p w14:paraId="3A203611" w14:textId="77777777" w:rsidR="008A4744" w:rsidRPr="00915C12" w:rsidRDefault="008A4744" w:rsidP="008A4744">
      <w:pPr>
        <w:numPr>
          <w:ilvl w:val="0"/>
          <w:numId w:val="5"/>
        </w:numPr>
        <w:shd w:val="clear" w:color="auto" w:fill="FFFFFF"/>
        <w:spacing w:after="0" w:line="240" w:lineRule="auto"/>
        <w:rPr>
          <w:rFonts w:eastAsia="Times New Roman" w:cstheme="minorHAnsi"/>
          <w:color w:val="000000"/>
          <w:lang w:eastAsia="en-GB"/>
        </w:rPr>
      </w:pPr>
      <w:r w:rsidRPr="00915C12">
        <w:rPr>
          <w:rFonts w:cstheme="minorHAnsi"/>
          <w:color w:val="000000"/>
          <w:shd w:val="clear" w:color="auto" w:fill="FFFFFF"/>
        </w:rPr>
        <w:t xml:space="preserve">Willingness to travel internationally if required </w:t>
      </w:r>
    </w:p>
    <w:p w14:paraId="3F06D8B6" w14:textId="08F11966" w:rsidR="008A4744" w:rsidRPr="00915C12" w:rsidRDefault="00B12D14" w:rsidP="008A4744">
      <w:pPr>
        <w:pStyle w:val="ListParagraph"/>
        <w:numPr>
          <w:ilvl w:val="0"/>
          <w:numId w:val="5"/>
        </w:numPr>
        <w:spacing w:after="0"/>
        <w:rPr>
          <w:rFonts w:cstheme="minorHAnsi"/>
          <w:b/>
        </w:rPr>
      </w:pPr>
      <w:r>
        <w:rPr>
          <w:rFonts w:cstheme="minorHAnsi"/>
        </w:rPr>
        <w:t xml:space="preserve">Experience of fundraising for an </w:t>
      </w:r>
      <w:r w:rsidR="008A4744" w:rsidRPr="00915C12">
        <w:rPr>
          <w:rFonts w:cstheme="minorHAnsi"/>
        </w:rPr>
        <w:t>international</w:t>
      </w:r>
      <w:r>
        <w:rPr>
          <w:rFonts w:cstheme="minorHAnsi"/>
        </w:rPr>
        <w:t xml:space="preserve">, </w:t>
      </w:r>
      <w:r w:rsidR="008A4744" w:rsidRPr="00915C12">
        <w:rPr>
          <w:rFonts w:cstheme="minorHAnsi"/>
        </w:rPr>
        <w:t xml:space="preserve">human rights </w:t>
      </w:r>
      <w:r>
        <w:rPr>
          <w:rFonts w:cstheme="minorHAnsi"/>
        </w:rPr>
        <w:t>or c</w:t>
      </w:r>
      <w:r w:rsidR="008A4744" w:rsidRPr="00915C12">
        <w:rPr>
          <w:rFonts w:cstheme="minorHAnsi"/>
        </w:rPr>
        <w:t xml:space="preserve">hildren’s rights </w:t>
      </w:r>
      <w:r>
        <w:rPr>
          <w:rFonts w:cstheme="minorHAnsi"/>
        </w:rPr>
        <w:t>NGO</w:t>
      </w:r>
    </w:p>
    <w:p w14:paraId="4C7DC31B" w14:textId="77777777" w:rsidR="00915C12" w:rsidRDefault="00915C12" w:rsidP="008A4744">
      <w:pPr>
        <w:shd w:val="clear" w:color="auto" w:fill="FFFFFF"/>
        <w:spacing w:after="0" w:line="240" w:lineRule="auto"/>
        <w:rPr>
          <w:rFonts w:eastAsia="Times New Roman" w:cstheme="minorHAnsi"/>
          <w:b/>
          <w:bCs/>
          <w:color w:val="000000"/>
          <w:bdr w:val="none" w:sz="0" w:space="0" w:color="auto" w:frame="1"/>
          <w:lang w:eastAsia="en-GB"/>
        </w:rPr>
      </w:pPr>
    </w:p>
    <w:p w14:paraId="25316D39" w14:textId="5D1872B5" w:rsidR="008B4DE1" w:rsidRDefault="006713C1" w:rsidP="008B4DE1">
      <w:pPr>
        <w:pStyle w:val="Default"/>
        <w:rPr>
          <w:b/>
          <w:bCs/>
          <w:sz w:val="22"/>
          <w:szCs w:val="22"/>
        </w:rPr>
      </w:pPr>
      <w:r>
        <w:rPr>
          <w:b/>
          <w:bCs/>
          <w:sz w:val="22"/>
          <w:szCs w:val="22"/>
        </w:rPr>
        <w:t xml:space="preserve">Attributes </w:t>
      </w:r>
    </w:p>
    <w:p w14:paraId="104763D4" w14:textId="102BB67A" w:rsidR="008B4DE1" w:rsidRDefault="008B4DE1" w:rsidP="008B4DE1">
      <w:pPr>
        <w:pStyle w:val="Default"/>
        <w:numPr>
          <w:ilvl w:val="0"/>
          <w:numId w:val="20"/>
        </w:numPr>
        <w:spacing w:after="51"/>
        <w:rPr>
          <w:sz w:val="22"/>
          <w:szCs w:val="22"/>
        </w:rPr>
      </w:pPr>
      <w:r>
        <w:rPr>
          <w:sz w:val="22"/>
          <w:szCs w:val="22"/>
        </w:rPr>
        <w:t xml:space="preserve">Strongly committed to children’s rights and the objectives of the organisation. </w:t>
      </w:r>
    </w:p>
    <w:p w14:paraId="1DCD6514" w14:textId="78041A18" w:rsidR="008B4DE1" w:rsidRDefault="008B4DE1" w:rsidP="008B4DE1">
      <w:pPr>
        <w:pStyle w:val="Default"/>
        <w:numPr>
          <w:ilvl w:val="0"/>
          <w:numId w:val="20"/>
        </w:numPr>
        <w:spacing w:after="51"/>
        <w:rPr>
          <w:sz w:val="22"/>
          <w:szCs w:val="22"/>
        </w:rPr>
      </w:pPr>
      <w:r>
        <w:rPr>
          <w:sz w:val="22"/>
          <w:szCs w:val="22"/>
        </w:rPr>
        <w:t xml:space="preserve">Embodies GI’s values and demonstrates the highest levels of integrity and ethical behaviour. </w:t>
      </w:r>
    </w:p>
    <w:p w14:paraId="6BAB786B" w14:textId="5069F843" w:rsidR="008B4DE1" w:rsidRDefault="008B4DE1" w:rsidP="008B4DE1">
      <w:pPr>
        <w:pStyle w:val="Default"/>
        <w:numPr>
          <w:ilvl w:val="0"/>
          <w:numId w:val="20"/>
        </w:numPr>
        <w:spacing w:after="51"/>
        <w:rPr>
          <w:sz w:val="22"/>
          <w:szCs w:val="22"/>
        </w:rPr>
      </w:pPr>
      <w:r>
        <w:rPr>
          <w:sz w:val="22"/>
          <w:szCs w:val="22"/>
        </w:rPr>
        <w:t xml:space="preserve">Demonstrates a high level of care and attention to detail; manages resources efficiently and checks work to ensure completeness and accuracy. </w:t>
      </w:r>
    </w:p>
    <w:p w14:paraId="2C379E01" w14:textId="0C6611C3" w:rsidR="008B4DE1" w:rsidRDefault="008B4DE1" w:rsidP="008B4DE1">
      <w:pPr>
        <w:pStyle w:val="Default"/>
        <w:numPr>
          <w:ilvl w:val="0"/>
          <w:numId w:val="20"/>
        </w:numPr>
        <w:spacing w:after="51"/>
        <w:rPr>
          <w:sz w:val="22"/>
          <w:szCs w:val="22"/>
        </w:rPr>
      </w:pPr>
      <w:r>
        <w:rPr>
          <w:sz w:val="22"/>
          <w:szCs w:val="22"/>
        </w:rPr>
        <w:t xml:space="preserve">Builds and maintains effective relationships with the team and external colleagues, partners and supporters; values diversity and behaves professionally and appropriately. </w:t>
      </w:r>
    </w:p>
    <w:p w14:paraId="6CB54D06" w14:textId="42C41D23" w:rsidR="008B4DE1" w:rsidRDefault="008B4DE1" w:rsidP="008B4DE1">
      <w:pPr>
        <w:pStyle w:val="Default"/>
        <w:numPr>
          <w:ilvl w:val="0"/>
          <w:numId w:val="20"/>
        </w:numPr>
        <w:spacing w:after="51"/>
        <w:rPr>
          <w:sz w:val="22"/>
          <w:szCs w:val="22"/>
        </w:rPr>
      </w:pPr>
      <w:r>
        <w:rPr>
          <w:sz w:val="22"/>
          <w:szCs w:val="22"/>
        </w:rPr>
        <w:lastRenderedPageBreak/>
        <w:t xml:space="preserve">Thinks strategically and is effective at exploring alternatives and positions to reach agreements and solutions that gain support and acceptance. </w:t>
      </w:r>
    </w:p>
    <w:p w14:paraId="0258D605" w14:textId="789EA380" w:rsidR="008B4DE1" w:rsidRDefault="008B4DE1" w:rsidP="008B4DE1">
      <w:pPr>
        <w:pStyle w:val="Default"/>
        <w:numPr>
          <w:ilvl w:val="0"/>
          <w:numId w:val="20"/>
        </w:numPr>
        <w:rPr>
          <w:sz w:val="22"/>
          <w:szCs w:val="22"/>
        </w:rPr>
      </w:pPr>
      <w:r>
        <w:rPr>
          <w:sz w:val="22"/>
          <w:szCs w:val="22"/>
        </w:rPr>
        <w:t xml:space="preserve">Honest and approachable, encourages openness and transparency. </w:t>
      </w:r>
    </w:p>
    <w:p w14:paraId="25173497" w14:textId="77777777" w:rsidR="008B4DE1" w:rsidRDefault="008B4DE1" w:rsidP="008B4DE1">
      <w:pPr>
        <w:pStyle w:val="Default"/>
        <w:rPr>
          <w:sz w:val="22"/>
          <w:szCs w:val="22"/>
        </w:rPr>
      </w:pPr>
    </w:p>
    <w:p w14:paraId="0649563C" w14:textId="77777777" w:rsidR="008B4DE1" w:rsidRDefault="008B4DE1" w:rsidP="008B4DE1">
      <w:pPr>
        <w:pStyle w:val="Default"/>
        <w:rPr>
          <w:sz w:val="22"/>
          <w:szCs w:val="22"/>
        </w:rPr>
      </w:pPr>
      <w:r>
        <w:rPr>
          <w:sz w:val="22"/>
          <w:szCs w:val="22"/>
        </w:rPr>
        <w:t xml:space="preserve">Everyone who works for us is required to undergo a Disclosure and Barring Service (DBS) check. </w:t>
      </w:r>
    </w:p>
    <w:p w14:paraId="57CF3AEF" w14:textId="77777777" w:rsidR="006713C1" w:rsidRDefault="006713C1" w:rsidP="006713C1">
      <w:pPr>
        <w:spacing w:after="0"/>
        <w:rPr>
          <w:i/>
          <w:iCs/>
        </w:rPr>
      </w:pPr>
    </w:p>
    <w:p w14:paraId="2AFE3034" w14:textId="4414C608" w:rsidR="00B42F80" w:rsidRDefault="006713C1" w:rsidP="006713C1">
      <w:pPr>
        <w:spacing w:after="0"/>
        <w:rPr>
          <w:i/>
        </w:rPr>
      </w:pPr>
      <w:r w:rsidRPr="006713C1">
        <w:rPr>
          <w:i/>
          <w:iCs/>
        </w:rPr>
        <w:t>The</w:t>
      </w:r>
      <w:r w:rsidRPr="006713C1">
        <w:rPr>
          <w:i/>
        </w:rPr>
        <w:t xml:space="preserve"> post holder is required to carry out their duties in line with the Global Initiative’s policies, set out in the staff handbook, including in particular those related to child safeguarding and data protection. The responsibilities set out above are not exhaustive, and the post holder may be required to carry out additional duties considered reasonable in light of the overall purpose of the role.</w:t>
      </w:r>
    </w:p>
    <w:p w14:paraId="6BFDE743" w14:textId="069DE4B0" w:rsidR="006713C1" w:rsidRDefault="006713C1" w:rsidP="006713C1">
      <w:pPr>
        <w:spacing w:after="0"/>
        <w:rPr>
          <w:i/>
        </w:rPr>
      </w:pPr>
    </w:p>
    <w:p w14:paraId="725AE46A" w14:textId="4DA0571C" w:rsidR="006713C1" w:rsidRPr="006713C1" w:rsidRDefault="006713C1" w:rsidP="006713C1">
      <w:pPr>
        <w:spacing w:after="0"/>
        <w:rPr>
          <w:rFonts w:cstheme="minorHAnsi"/>
          <w:b/>
          <w:i/>
        </w:rPr>
      </w:pPr>
      <w:r>
        <w:rPr>
          <w:i/>
        </w:rPr>
        <w:t>December 2018</w:t>
      </w:r>
    </w:p>
    <w:sectPr w:rsidR="006713C1" w:rsidRPr="006713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FE4B1" w14:textId="77777777" w:rsidR="00675588" w:rsidRDefault="00675588" w:rsidP="004E69AC">
      <w:pPr>
        <w:spacing w:after="0" w:line="240" w:lineRule="auto"/>
      </w:pPr>
      <w:r>
        <w:separator/>
      </w:r>
    </w:p>
  </w:endnote>
  <w:endnote w:type="continuationSeparator" w:id="0">
    <w:p w14:paraId="3709348F" w14:textId="77777777" w:rsidR="00675588" w:rsidRDefault="00675588" w:rsidP="004E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26112" w14:textId="77777777" w:rsidR="00675588" w:rsidRDefault="00675588" w:rsidP="004E69AC">
      <w:pPr>
        <w:spacing w:after="0" w:line="240" w:lineRule="auto"/>
      </w:pPr>
      <w:r>
        <w:separator/>
      </w:r>
    </w:p>
  </w:footnote>
  <w:footnote w:type="continuationSeparator" w:id="0">
    <w:p w14:paraId="514DD2EC" w14:textId="77777777" w:rsidR="00675588" w:rsidRDefault="00675588" w:rsidP="004E6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DA3"/>
    <w:multiLevelType w:val="hybridMultilevel"/>
    <w:tmpl w:val="BBD4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95EFB"/>
    <w:multiLevelType w:val="multilevel"/>
    <w:tmpl w:val="3112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37540"/>
    <w:multiLevelType w:val="hybridMultilevel"/>
    <w:tmpl w:val="0FCA0A9C"/>
    <w:lvl w:ilvl="0" w:tplc="59C0A88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47B5F"/>
    <w:multiLevelType w:val="multilevel"/>
    <w:tmpl w:val="9E64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11012"/>
    <w:multiLevelType w:val="hybridMultilevel"/>
    <w:tmpl w:val="77D461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74412"/>
    <w:multiLevelType w:val="multilevel"/>
    <w:tmpl w:val="2E90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E23BC"/>
    <w:multiLevelType w:val="hybridMultilevel"/>
    <w:tmpl w:val="DA84B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171E8C"/>
    <w:multiLevelType w:val="hybridMultilevel"/>
    <w:tmpl w:val="0E30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759A1"/>
    <w:multiLevelType w:val="multilevel"/>
    <w:tmpl w:val="841A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F70C0C"/>
    <w:multiLevelType w:val="multilevel"/>
    <w:tmpl w:val="967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77BC4"/>
    <w:multiLevelType w:val="hybridMultilevel"/>
    <w:tmpl w:val="AE78B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6145AE"/>
    <w:multiLevelType w:val="multilevel"/>
    <w:tmpl w:val="EC76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90A54"/>
    <w:multiLevelType w:val="hybridMultilevel"/>
    <w:tmpl w:val="655ACB0A"/>
    <w:lvl w:ilvl="0" w:tplc="6052AC46">
      <w:start w:val="12"/>
      <w:numFmt w:val="bullet"/>
      <w:lvlText w:val="-"/>
      <w:lvlJc w:val="left"/>
      <w:pPr>
        <w:ind w:left="720" w:hanging="360"/>
      </w:pPr>
      <w:rPr>
        <w:rFonts w:ascii="Georgia" w:eastAsiaTheme="minorHAnsi" w:hAnsi="Georgia" w:cstheme="minorBidi" w:hint="default"/>
        <w:color w:val="000000"/>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650418"/>
    <w:multiLevelType w:val="hybridMultilevel"/>
    <w:tmpl w:val="643A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E37A4"/>
    <w:multiLevelType w:val="multilevel"/>
    <w:tmpl w:val="A126D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9B2BE7"/>
    <w:multiLevelType w:val="hybridMultilevel"/>
    <w:tmpl w:val="DF3CB884"/>
    <w:lvl w:ilvl="0" w:tplc="36D03C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A375C9"/>
    <w:multiLevelType w:val="multilevel"/>
    <w:tmpl w:val="E5C2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B45B92"/>
    <w:multiLevelType w:val="multilevel"/>
    <w:tmpl w:val="8DA2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9B64BE"/>
    <w:multiLevelType w:val="multilevel"/>
    <w:tmpl w:val="0F34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A434A4"/>
    <w:multiLevelType w:val="hybridMultilevel"/>
    <w:tmpl w:val="3B546F12"/>
    <w:lvl w:ilvl="0" w:tplc="D084E1E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2"/>
  </w:num>
  <w:num w:numId="3">
    <w:abstractNumId w:val="19"/>
  </w:num>
  <w:num w:numId="4">
    <w:abstractNumId w:val="7"/>
  </w:num>
  <w:num w:numId="5">
    <w:abstractNumId w:val="0"/>
  </w:num>
  <w:num w:numId="6">
    <w:abstractNumId w:val="10"/>
  </w:num>
  <w:num w:numId="7">
    <w:abstractNumId w:val="12"/>
  </w:num>
  <w:num w:numId="8">
    <w:abstractNumId w:val="14"/>
  </w:num>
  <w:num w:numId="9">
    <w:abstractNumId w:val="9"/>
  </w:num>
  <w:num w:numId="10">
    <w:abstractNumId w:val="5"/>
  </w:num>
  <w:num w:numId="11">
    <w:abstractNumId w:val="16"/>
  </w:num>
  <w:num w:numId="12">
    <w:abstractNumId w:val="3"/>
  </w:num>
  <w:num w:numId="13">
    <w:abstractNumId w:val="1"/>
  </w:num>
  <w:num w:numId="14">
    <w:abstractNumId w:val="8"/>
  </w:num>
  <w:num w:numId="15">
    <w:abstractNumId w:val="17"/>
  </w:num>
  <w:num w:numId="16">
    <w:abstractNumId w:val="11"/>
  </w:num>
  <w:num w:numId="17">
    <w:abstractNumId w:val="18"/>
  </w:num>
  <w:num w:numId="18">
    <w:abstractNumId w:val="6"/>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2A"/>
    <w:rsid w:val="00001790"/>
    <w:rsid w:val="000019DD"/>
    <w:rsid w:val="00020C81"/>
    <w:rsid w:val="00047602"/>
    <w:rsid w:val="00066193"/>
    <w:rsid w:val="00067A1C"/>
    <w:rsid w:val="000870C1"/>
    <w:rsid w:val="000E4EED"/>
    <w:rsid w:val="000F7DE5"/>
    <w:rsid w:val="00103A2A"/>
    <w:rsid w:val="0011207C"/>
    <w:rsid w:val="0011311D"/>
    <w:rsid w:val="001663E7"/>
    <w:rsid w:val="001B314C"/>
    <w:rsid w:val="001C5DE1"/>
    <w:rsid w:val="00207393"/>
    <w:rsid w:val="00334E82"/>
    <w:rsid w:val="00340DC3"/>
    <w:rsid w:val="00353017"/>
    <w:rsid w:val="003D35D4"/>
    <w:rsid w:val="00445CA0"/>
    <w:rsid w:val="004632B2"/>
    <w:rsid w:val="00494747"/>
    <w:rsid w:val="004A601A"/>
    <w:rsid w:val="004A69D8"/>
    <w:rsid w:val="004B6FEB"/>
    <w:rsid w:val="004E69AC"/>
    <w:rsid w:val="00527192"/>
    <w:rsid w:val="00584763"/>
    <w:rsid w:val="005C0C66"/>
    <w:rsid w:val="005D231D"/>
    <w:rsid w:val="005D53E1"/>
    <w:rsid w:val="00644DDC"/>
    <w:rsid w:val="00650D5B"/>
    <w:rsid w:val="006713C1"/>
    <w:rsid w:val="00675588"/>
    <w:rsid w:val="00683B4E"/>
    <w:rsid w:val="00690CA1"/>
    <w:rsid w:val="0069392B"/>
    <w:rsid w:val="006B2A07"/>
    <w:rsid w:val="006D0114"/>
    <w:rsid w:val="006F17EC"/>
    <w:rsid w:val="00777CAE"/>
    <w:rsid w:val="007865E6"/>
    <w:rsid w:val="00794837"/>
    <w:rsid w:val="007975CA"/>
    <w:rsid w:val="007C25EE"/>
    <w:rsid w:val="007E4E47"/>
    <w:rsid w:val="008016E3"/>
    <w:rsid w:val="0082570D"/>
    <w:rsid w:val="00854762"/>
    <w:rsid w:val="00856B24"/>
    <w:rsid w:val="008A4744"/>
    <w:rsid w:val="008A47C7"/>
    <w:rsid w:val="008B4DE1"/>
    <w:rsid w:val="008E4CA6"/>
    <w:rsid w:val="00915C12"/>
    <w:rsid w:val="00920D88"/>
    <w:rsid w:val="00932AB9"/>
    <w:rsid w:val="00950446"/>
    <w:rsid w:val="00974BED"/>
    <w:rsid w:val="00A0709E"/>
    <w:rsid w:val="00AA1645"/>
    <w:rsid w:val="00AD25D7"/>
    <w:rsid w:val="00B12D14"/>
    <w:rsid w:val="00B42F80"/>
    <w:rsid w:val="00B8322A"/>
    <w:rsid w:val="00BC5133"/>
    <w:rsid w:val="00C9761F"/>
    <w:rsid w:val="00CC0663"/>
    <w:rsid w:val="00CC1AF9"/>
    <w:rsid w:val="00CC4050"/>
    <w:rsid w:val="00CE7045"/>
    <w:rsid w:val="00CF7B50"/>
    <w:rsid w:val="00D263C9"/>
    <w:rsid w:val="00D4316F"/>
    <w:rsid w:val="00D522CD"/>
    <w:rsid w:val="00DA11BC"/>
    <w:rsid w:val="00DC1C41"/>
    <w:rsid w:val="00DE781D"/>
    <w:rsid w:val="00E045CC"/>
    <w:rsid w:val="00E562AD"/>
    <w:rsid w:val="00E700A4"/>
    <w:rsid w:val="00E9203C"/>
    <w:rsid w:val="00EA6D02"/>
    <w:rsid w:val="00EB3D67"/>
    <w:rsid w:val="00EB567D"/>
    <w:rsid w:val="00ED790C"/>
    <w:rsid w:val="00F46832"/>
    <w:rsid w:val="00F53F58"/>
    <w:rsid w:val="00F82F55"/>
    <w:rsid w:val="00FA344C"/>
    <w:rsid w:val="00FC67E8"/>
    <w:rsid w:val="00FE2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AE414"/>
  <w15:chartTrackingRefBased/>
  <w15:docId w15:val="{DC5F778C-2C8C-47F7-8997-5CF524A2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9AC"/>
  </w:style>
  <w:style w:type="paragraph" w:styleId="Footer">
    <w:name w:val="footer"/>
    <w:basedOn w:val="Normal"/>
    <w:link w:val="FooterChar"/>
    <w:uiPriority w:val="99"/>
    <w:unhideWhenUsed/>
    <w:rsid w:val="004E6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9AC"/>
  </w:style>
  <w:style w:type="paragraph" w:styleId="ListParagraph">
    <w:name w:val="List Paragraph"/>
    <w:basedOn w:val="Normal"/>
    <w:uiPriority w:val="34"/>
    <w:qFormat/>
    <w:rsid w:val="00067A1C"/>
    <w:pPr>
      <w:ind w:left="720"/>
      <w:contextualSpacing/>
    </w:pPr>
  </w:style>
  <w:style w:type="character" w:styleId="CommentReference">
    <w:name w:val="annotation reference"/>
    <w:basedOn w:val="DefaultParagraphFont"/>
    <w:uiPriority w:val="99"/>
    <w:semiHidden/>
    <w:unhideWhenUsed/>
    <w:rsid w:val="00854762"/>
    <w:rPr>
      <w:sz w:val="16"/>
      <w:szCs w:val="16"/>
    </w:rPr>
  </w:style>
  <w:style w:type="paragraph" w:styleId="CommentText">
    <w:name w:val="annotation text"/>
    <w:basedOn w:val="Normal"/>
    <w:link w:val="CommentTextChar"/>
    <w:uiPriority w:val="99"/>
    <w:semiHidden/>
    <w:unhideWhenUsed/>
    <w:rsid w:val="00854762"/>
    <w:pPr>
      <w:spacing w:line="240" w:lineRule="auto"/>
    </w:pPr>
    <w:rPr>
      <w:sz w:val="20"/>
      <w:szCs w:val="20"/>
    </w:rPr>
  </w:style>
  <w:style w:type="character" w:customStyle="1" w:styleId="CommentTextChar">
    <w:name w:val="Comment Text Char"/>
    <w:basedOn w:val="DefaultParagraphFont"/>
    <w:link w:val="CommentText"/>
    <w:uiPriority w:val="99"/>
    <w:semiHidden/>
    <w:rsid w:val="00854762"/>
    <w:rPr>
      <w:sz w:val="20"/>
      <w:szCs w:val="20"/>
    </w:rPr>
  </w:style>
  <w:style w:type="paragraph" w:styleId="CommentSubject">
    <w:name w:val="annotation subject"/>
    <w:basedOn w:val="CommentText"/>
    <w:next w:val="CommentText"/>
    <w:link w:val="CommentSubjectChar"/>
    <w:uiPriority w:val="99"/>
    <w:semiHidden/>
    <w:unhideWhenUsed/>
    <w:rsid w:val="00854762"/>
    <w:rPr>
      <w:b/>
      <w:bCs/>
    </w:rPr>
  </w:style>
  <w:style w:type="character" w:customStyle="1" w:styleId="CommentSubjectChar">
    <w:name w:val="Comment Subject Char"/>
    <w:basedOn w:val="CommentTextChar"/>
    <w:link w:val="CommentSubject"/>
    <w:uiPriority w:val="99"/>
    <w:semiHidden/>
    <w:rsid w:val="00854762"/>
    <w:rPr>
      <w:b/>
      <w:bCs/>
      <w:sz w:val="20"/>
      <w:szCs w:val="20"/>
    </w:rPr>
  </w:style>
  <w:style w:type="paragraph" w:styleId="BalloonText">
    <w:name w:val="Balloon Text"/>
    <w:basedOn w:val="Normal"/>
    <w:link w:val="BalloonTextChar"/>
    <w:uiPriority w:val="99"/>
    <w:semiHidden/>
    <w:unhideWhenUsed/>
    <w:rsid w:val="0085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762"/>
    <w:rPr>
      <w:rFonts w:ascii="Segoe UI" w:hAnsi="Segoe UI" w:cs="Segoe UI"/>
      <w:sz w:val="18"/>
      <w:szCs w:val="18"/>
    </w:rPr>
  </w:style>
  <w:style w:type="table" w:styleId="TableGrid">
    <w:name w:val="Table Grid"/>
    <w:basedOn w:val="TableNormal"/>
    <w:uiPriority w:val="39"/>
    <w:rsid w:val="00A0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4D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6C87E-2B7E-49C5-8808-5D17A953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Milne</dc:creator>
  <cp:keywords/>
  <dc:description/>
  <cp:lastModifiedBy>Anna Henry</cp:lastModifiedBy>
  <cp:revision>12</cp:revision>
  <dcterms:created xsi:type="dcterms:W3CDTF">2018-12-20T08:15:00Z</dcterms:created>
  <dcterms:modified xsi:type="dcterms:W3CDTF">2018-12-20T16:56:00Z</dcterms:modified>
</cp:coreProperties>
</file>